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深圳市招生考试办公室关于做好我市2026年成人高考报名工作的通知</w:t>
      </w:r>
    </w:p>
    <w:p>
      <w:r>
        <w:rPr>
          <w:sz w:val="18"/>
        </w:rPr>
        <w:t>整理归属  深圳市招生考试办公室</w:t>
      </w:r>
    </w:p>
    <w:p>
      <w:r>
        <w:rPr>
          <w:sz w:val="18"/>
        </w:rPr>
        <w:t>发布日期  2026-09-07</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https://szeb.sz.gov.cn/szzkw/qt/tzgg/content/post_12970379.html</w:t>
        </w:r>
      </w:hyperlink>
    </w:p>
    <w:p>
      <w:r>
        <w:t xml:space="preserve">同文来源  </w:t>
      </w:r>
      <w:hyperlink r:id="rId11">
        <w:r>
          <w:rPr>
            <w:color w:val="18548A"/>
          </w:rPr>
          <w:t>https://szeb.sz.gov.cn/szzkw/zkgg/ckxx/content/post_12970366.html</w:t>
        </w:r>
      </w:hyperlink>
    </w:p>
    <w:p/>
    <w:p>
      <w:r>
        <w:t>各区教育行政部门，各有关报名点：</w:t>
      </w:r>
    </w:p>
    <w:p>
      <w:r>
        <w:t>按照广东省招生委员会 广东省教育厅《关于做好广东省2026年成人高校考试招生工作的通知》（粤招〔2026〕6号）和广东省教育考试院《关于做好广东省2026年成人高考报名工作的通知》（粤考院函〔2026〕105号）要求，2026年成人高等学校全国统一考试（以下简称成人高考）报名工作即将启动。结合我市实际，现将有关事项通知如下：</w:t>
      </w:r>
    </w:p>
    <w:p>
      <w:r>
        <w:t>一、报考条件</w:t>
      </w:r>
    </w:p>
    <w:p>
      <w:r>
        <w:t>（一）符合下列条件的中国公民可以报名：</w:t>
      </w:r>
    </w:p>
    <w:p>
      <w:r>
        <w:t>1.遵守中华人民共和国宪法和法律。</w:t>
      </w:r>
    </w:p>
    <w:p>
      <w:r>
        <w:t>2.国家承认学历的各类高、中等学校在校生以外的在职从业人员和社会其他人员。</w:t>
      </w:r>
    </w:p>
    <w:p>
      <w:r>
        <w:t>3.身体健康，生活能自理，不影响所报专业学习。</w:t>
      </w:r>
    </w:p>
    <w:p>
      <w:r>
        <w:t>4.报考高起本或高起专的考生应为高级中等教育学校毕业生或者具有同等学力人员，高级中等教育学校在校学生不得报考。报考专升本的考生必须是已取得经教育部审定核准的国民教育系列高等学校、高等教育自学考试机构颁发的专科毕业证书、</w:t>
      </w:r>
    </w:p>
    <w:p>
      <w:r>
        <w:t>本科结业证书或以上证书的人员。</w:t>
      </w:r>
    </w:p>
    <w:p>
      <w:r>
        <w:t>5.报考成人高校医学门类专业的考生应具备以下条件：</w:t>
      </w:r>
    </w:p>
    <w:p>
      <w:r>
        <w:t>①报考临床医学、口腔医学、预防医学、中医学等临床类专业的人员，应当取得省级卫生健康行政部门颁发的相应类别的执业助理医师及以上资格证书或取得国家认可的普通中专及以上相应专业学历；或者取得县级以上卫生健康行政部门颁发的乡村医生执业证书并具有中专学历或中专水平证书。</w:t>
      </w:r>
    </w:p>
    <w:p>
      <w:r>
        <w:t>②报考护理学专业的人员应当取得卫生健康行政部门颁发的护士执业证书。</w:t>
      </w:r>
    </w:p>
    <w:p>
      <w:r>
        <w:t>③报考医学门类其他专业的人员应是从事卫生、医药行业工作的在职专业技术人员。</w:t>
      </w:r>
    </w:p>
    <w:p>
      <w:r>
        <w:t>④考生报考的专业原则上应与所从事的专业对口。</w:t>
      </w:r>
    </w:p>
    <w:p>
      <w:r>
        <w:t>（二）在中国定居并符合上述报名条件的港澳居民持《港澳居民来往内地通行证》或《港澳居民居住证》、台湾居民持《台湾居民来往大陆通行证》或《台湾居民居住证》、外国侨民持《外国人永久居留身份证》，可在市招考办指定的地点报名。</w:t>
      </w:r>
    </w:p>
    <w:p>
      <w:r>
        <w:t>（三）考生一般应具有广东省户籍，外省户籍考生应在广东省工作或居住。考生应在户口所在市报名并参加考试，对确需在深圳市报考的，应在居住或工作所在区报考，并提供深圳市有效期内居住证、深圳市社保证明、深圳市工作证明等材料之一。任何成人高校、机构和个人不得组织考生跨省、跨地市报名和参加考试。</w:t>
      </w:r>
    </w:p>
    <w:p>
      <w:r>
        <w:t>二、报名时间和方式</w:t>
      </w:r>
    </w:p>
    <w:p>
      <w:r>
        <w:t>（一）报名时间</w:t>
      </w:r>
    </w:p>
    <w:p>
      <w:r>
        <w:t>考生网上注册报名：9月9日9:00至12日17:00；</w:t>
      </w:r>
    </w:p>
    <w:p>
      <w:r>
        <w:t>考生网上提交材料：9月9日9:00至13日12:00；</w:t>
      </w:r>
    </w:p>
    <w:p>
      <w:r>
        <w:t>考生提交复审材料：9月9日9:00至14日12:00；</w:t>
      </w:r>
    </w:p>
    <w:p>
      <w:r>
        <w:t>考生网上缴费确认：9月9日9:00至15日18:00；</w:t>
      </w:r>
    </w:p>
    <w:p>
      <w:r>
        <w:t>报名点现场资格审核：9月9日9:00至15日12:00；</w:t>
      </w:r>
    </w:p>
    <w:p>
      <w:r>
        <w:t>市招考办审核：9月9日9:00至15日17:00。</w:t>
      </w:r>
    </w:p>
    <w:p>
      <w:r>
        <w:t>报名期间，报名系统开放时间为每日6:00至22:00，系统维护时间为22:00至次日6:00。</w:t>
      </w:r>
    </w:p>
    <w:p>
      <w:r>
        <w:t>（二）报名方式</w:t>
      </w:r>
    </w:p>
    <w:p>
      <w:r>
        <w:t>考生须在规定时间内登录广东省教育考试院成人高考报名系统（https://www.eeagd.edu.cn/cr，以下简称报名系统）进行网上报名。各报名点、各区教育行政部门通过报名系统对考生报名信息进行网上审核。</w:t>
      </w:r>
    </w:p>
    <w:p>
      <w:r>
        <w:t>申请照顾加分或免试入学考生须在报名时间内到市招考办指定的报名点进行现场资格审核。其中，25周岁以上照顾加分，省内山区县、少数民族聚居地区的少数民族以及系统审核通过的退役军人无需进行现场资格审核。</w:t>
      </w:r>
    </w:p>
    <w:p>
      <w:r>
        <w:t>三、报名流程</w:t>
      </w:r>
    </w:p>
    <w:p>
      <w:r>
        <w:t>（一）网上报名</w:t>
      </w:r>
    </w:p>
    <w:p>
      <w:r>
        <w:t>所有参加全国统考和各类免试入学考生均须在规定时间内完成报名手续。考生必须本人登录网上报名系统完成报名，任何招生学校、机构和个人不得代替考生本人报名。</w:t>
      </w:r>
    </w:p>
    <w:p>
      <w:r>
        <w:t>1.网上注册。考生须先在报名系统进行网上注册，一个手机号只能用于绑定一位考生，考生务必绑定本人手机。考生须认真阅读《考生守则》（附件2）了解考生报名考试相关规定和要求，在报名系统签订《诚信考试承诺书》（附件3），完成注册，生成预报名号。</w:t>
      </w:r>
    </w:p>
    <w:p>
      <w:r>
        <w:t>2.基本信息。考生信息是考生考试、填报志愿、投档录取、入学报到、电子注册、学籍管理、学历证书办理的重要依据。考生信息错漏可能导致考生无法正常考试、无法填报志愿、无法在教育部备案，毕业时无法获得毕业证书等问题。考生须如实填报各项信息，不得由中介机构或教学点代为填写；须填写本人实际有效的联系地址用于接收录取通知书等，不得填写中介机构或教学点的联系地址。</w:t>
      </w:r>
    </w:p>
    <w:p>
      <w:r>
        <w:t>3.考试信息。考生须选定考生类别、报考科类、考试所在区及报名点，选定后按要求上传对应材料：</w:t>
      </w:r>
    </w:p>
    <w:p>
      <w:r>
        <w:t>（1）报考高中起点升专科（以下简称高起专）或高中起点升本科（以下简称高起本）考生，如未满18周岁（截至2026年12月31日，下同），须上传高级中等教育学校毕业证书、结业证书或者同等学力认定证明；已满18周岁的考生应确保本人符合报名条件并在网上报名时选择前置学历类型，报考时不再上传相关学历证明。</w:t>
      </w:r>
    </w:p>
    <w:p>
      <w:r>
        <w:t>报考专科起点升本科（以下简称专升本）考生须上传经教育部审定核准的国民教育系列高等学校、高等教育自学考试机构颁发的专科毕业证书、本科结业证书或以上证书，报名系统学历验证不通过的考生（例如1991年前专科毕业、系统无法查询等情况）须自行前往中国高等教育学生信息网（https://www.chsi.com.cn）或“学信网”APP申请《中国高等教育学历认证报告（2002年以前）》或《教育部学历证书电子注册备案表》，并于规定时间内在报名系统上传提交。前置学历为国外学历的考生须上传通过教育部留学服务中心申请的《国外学历学位认证书》。</w:t>
      </w:r>
    </w:p>
    <w:p>
      <w:r>
        <w:t>（2）在户籍地级市以外的工作或居住地报名的考生须上传工作或居住证明材料（深圳市社保证明、深圳市工作证明或深圳市有效期内居住证等材料之一）。</w:t>
      </w:r>
    </w:p>
    <w:p>
      <w:r>
        <w:t>（3）申请免试入学的考生，须提供相应证明材料：</w:t>
      </w:r>
    </w:p>
    <w:p>
      <w:r>
        <w:t>获得“全国劳动模范”“全国先进工作者”称号和“全国五一劳动奖章”获得者，须交验相关获奖证书或证明材料。</w:t>
      </w:r>
    </w:p>
    <w:p>
      <w:r>
        <w:t>优秀运动员须交验本人申请书和省级体育行政部门出具的《优秀运动员申请免试进入成人高等学校学习推荐表》。</w:t>
      </w:r>
    </w:p>
    <w:p>
      <w:r>
        <w:t>符合专升本报考条件的退役军人（自主就业退役士兵、自主择业军转干部、复员干部，下同），须交验退役证（义务兵/士官退出现役证、军官转业证书、军官复员证书）。退役证上未注明安置方式的，须交验个人档案中的退出现役登记表扫描件，或由安置地县（市、区）以上退役士兵安置工作主管部门开具的相关证明。</w:t>
      </w:r>
    </w:p>
    <w:p>
      <w:r>
        <w:t>“选聘高校毕业生到村任职”人员须交验省委组织部门颁发的期满考核合格证书；“三支一扶”人员须交验高校毕业生“三支一扶”服务证书；“大学生志愿服务西部计划”服务期满且考核合格的人员须交验全国大学生志愿服务西部计划项目管理办公室颁发的志愿服务证；“广东省大学生志愿服务‘百千万工程’专项行动”（广东省大学生志愿服务山区计划）服务期满且考核合格的人员须交验省有关部门颁发的志愿服务证书；“农村义务教育阶段学校教师特设岗位计划”人员须交验省有关部门颁发的服务期满考核合格证书。</w:t>
      </w:r>
    </w:p>
    <w:p>
      <w:r>
        <w:t>（4）申请照顾加分政策的考生，须提供相应证明材料：</w:t>
      </w:r>
    </w:p>
    <w:p>
      <w:r>
        <w:t>运动健将和武术项目武英级运动员、一级运动员称号获得者，须出具省级体育行政部门的运动成绩证明。</w:t>
      </w:r>
    </w:p>
    <w:p>
      <w:r>
        <w:t>归侨、归侨子女、华侨子女须交验本人或父（母）户籍所在地地级以上政府侨务管理部门出具的“三侨生”证明；台湾省籍考生须交验《台湾居民居住证》、五年期《台湾居民来往大陆通行证》或本人户口簿原件。</w:t>
      </w:r>
    </w:p>
    <w:p>
      <w:r>
        <w:t>自主就业的退役士兵须上传标明安置方式为自主就业的退役证，退役证上未注明安置方式的须交验个人档案中的退出现役登记表扫描件，或由安置地县（市、区）以上退役士兵安置工作主管部门开具的相关证明。</w:t>
      </w:r>
    </w:p>
    <w:p>
      <w:r>
        <w:t>符合其他加分条件的考生须提交相关获奖证书或证明材料。</w:t>
      </w:r>
    </w:p>
    <w:p>
      <w:r>
        <w:t>（5）需要申请合理便利的特殊考生，须在报名系统提交申请，并上传《中华人民共和国残疾人证》。</w:t>
      </w:r>
    </w:p>
    <w:p>
      <w:r>
        <w:t>4.志愿填报。考生须按相应的录取批次，在报名系统网页上填报志愿（报考院校、专业）。成人高校录取批次为：第一批高起本、专升本；第二批高起专脱产；第三批高起专非脱产。各录取批次考生可填报的院校志愿个数如下：第一批高起本志愿1个、专升本志愿2个；第二批高起专脱产志愿2个；第三批高起专非脱产志愿3个。每所院校可选2个专业志愿。考生须本人选择填报志愿，任何机构不得限制考生填报意愿。</w:t>
      </w:r>
    </w:p>
    <w:p>
      <w:r>
        <w:t>5.相片采集。考生要严格按照采集要求和操作步骤进行人脸识别、实名认证，通过手机自行拍摄采集并提交本人照片。该照片将用于成人高考报名、考试、录取及入学后学籍注册，审核通过后无法修改。请考生务必严肃对待，规范拍摄本人报考照片。符合报名条件的港澳居民和台湾居民，建议优先选用《港澳居民居住证》《台湾居民居住证》报名，可在报名系统内线上完成相片采集。</w:t>
      </w:r>
    </w:p>
    <w:p>
      <w:r>
        <w:t>6.获取考位。相片采集后点击“获取考位”，验证通过后获取考位成功。成人高考考点在全市范围内根据实际情况统筹安排。</w:t>
      </w:r>
    </w:p>
    <w:p>
      <w:r>
        <w:t>7.网上审核。审核结果分为审核通过、待验（仅学历待验）、审核不通过等类型。网上审核通过的考生须通过报名系统缴费、确认完成报名，审核通过的考生报名信息不能更改。学历审核待验的考生可于规定时间内在系统上传或到现场补充提交材料。网上审核不通过的考生可按审核意见重新上传材料，连续3次不通过的，可在规定时间内前往报名点申请重新上传；报名时间内最终审核仍不通过的，视为不符合本次报名条件。</w:t>
      </w:r>
    </w:p>
    <w:p>
      <w:r>
        <w:t>（二）现场资格审核</w:t>
      </w:r>
    </w:p>
    <w:p>
      <w:r>
        <w:t>申请照顾加分（除25周岁以上照顾加分和省内山区县、少数民族聚居地区的少数民族以外）、免试入学（除系统审核通过的退役军人以外）和线上审核不通过的考生，在报名系统上传相关材料后，须本人在规定时间内携带有效证件、材料原件到所选的报名点进行现场资格审核，现场资格审核时须提供网上预报名号。</w:t>
      </w:r>
    </w:p>
    <w:p>
      <w:r>
        <w:t>现场审核工作人员在查验考生提供的证明材料原件齐全属实后，打印留存证明材料扫描件，再加具“与原件相符”的意见后，经办人签名、写明日期并加盖公章后扫描上传至报名系统，材料不符的不予上传。</w:t>
      </w:r>
    </w:p>
    <w:p>
      <w:r>
        <w:t>（三）网上缴费</w:t>
      </w:r>
    </w:p>
    <w:p>
      <w:r>
        <w:t>根据《广东省发展改革委广东省财政厅关于规范全省教育部门教育考试行政事业性收费及有关问题的通知》（粤发改价格〔2022〕442号），我省成人高考考试收费标准为每科37元。审核通过的考生应在报名系统上认真核对本人缴费项目，确认缴费。未在规定时间内缴费的考生将视为自行放弃报名及考试资格。所有报名考生须统一缴纳报名费，除审核通过的免试考生按照规定退还考试费外，其他已缴纳考试费一律不予退还。</w:t>
      </w:r>
    </w:p>
    <w:p>
      <w:r>
        <w:t>（四）网上确认报名</w:t>
      </w:r>
    </w:p>
    <w:p>
      <w:r>
        <w:t>缴费成功的考生须在报名系统上点击“确认报名”方可完成报名流程，报名成功后系统将自动生成考生号。</w:t>
      </w:r>
    </w:p>
    <w:p>
      <w:r>
        <w:t>（五）打印准考证</w:t>
      </w:r>
    </w:p>
    <w:p>
      <w:r>
        <w:t>报名成功的考生可于10月12日10:00起登录报名系统，自行下载并打印准考证，按照准考证规定的时间、地点参加考试。</w:t>
      </w:r>
    </w:p>
    <w:p>
      <w:r>
        <w:t>四、考试</w:t>
      </w:r>
    </w:p>
    <w:p>
      <w:r>
        <w:t>（一）考试时间</w:t>
      </w:r>
    </w:p>
    <w:p>
      <w:r>
        <w:drawing>
          <wp:inline xmlns:a="http://schemas.openxmlformats.org/drawingml/2006/main" xmlns:pic="http://schemas.openxmlformats.org/drawingml/2006/picture">
            <wp:extent cx="6400800" cy="5170244"/>
            <wp:docPr id="1" name="Picture 1"/>
            <wp:cNvGraphicFramePr>
              <a:graphicFrameLocks noChangeAspect="1"/>
            </wp:cNvGraphicFramePr>
            <a:graphic>
              <a:graphicData uri="http://schemas.openxmlformats.org/drawingml/2006/picture">
                <pic:pic>
                  <pic:nvPicPr>
                    <pic:cNvPr id="0" name="490786bc69c6521d0383.png"/>
                    <pic:cNvPicPr/>
                  </pic:nvPicPr>
                  <pic:blipFill>
                    <a:blip r:embed="rId12"/>
                    <a:stretch>
                      <a:fillRect/>
                    </a:stretch>
                  </pic:blipFill>
                  <pic:spPr>
                    <a:xfrm>
                      <a:off x="0" y="0"/>
                      <a:ext cx="6400800" cy="5170244"/>
                    </a:xfrm>
                    <a:prstGeom prst="rect"/>
                  </pic:spPr>
                </pic:pic>
              </a:graphicData>
            </a:graphic>
          </wp:inline>
        </w:drawing>
      </w:r>
    </w:p>
    <w:p>
      <w:r>
        <w:t>（二）考试科目</w:t>
      </w:r>
    </w:p>
    <w:p>
      <w:r>
        <w:t>1.高起本：</w:t>
      </w:r>
    </w:p>
    <w:p>
      <w:r>
        <w:t>理工、体育类：语文、数学、外语、物理化学综合（简称“理化”）；</w:t>
      </w:r>
    </w:p>
    <w:p>
      <w:r>
        <w:t>文史、外语、艺术类：语文、数学、外语、历史地理综合（简称“史地”）。</w:t>
      </w:r>
    </w:p>
    <w:p>
      <w:r>
        <w:t>2.高起专：</w:t>
      </w:r>
    </w:p>
    <w:p>
      <w:r>
        <w:t>文、理、外、体、艺类：语文、数学、外语。</w:t>
      </w:r>
    </w:p>
    <w:p>
      <w:r>
        <w:t>3.专升本：</w:t>
      </w:r>
    </w:p>
    <w:p>
      <w:r>
        <w:t>专升本考试统考科目均为三门，其中，两门公共课为政治、英语，一门专业基础课根据招生专业所隶属的学科门类确定。</w:t>
      </w:r>
    </w:p>
    <w:p>
      <w:r>
        <w:t>（1）文史（含外语类）、中医类：政治、外语、大学语文；</w:t>
      </w:r>
    </w:p>
    <w:p>
      <w:r>
        <w:t>（2）艺术类：政治、外语、艺术概论；</w:t>
      </w:r>
    </w:p>
    <w:p>
      <w:r>
        <w:t>（3）理工、经济管理类：政治、外语、高数（二）；</w:t>
      </w:r>
    </w:p>
    <w:p>
      <w:r>
        <w:t>（4）法学：政治、外语、民法；</w:t>
      </w:r>
    </w:p>
    <w:p>
      <w:r>
        <w:t>（5）教育学类：政治、外语、教育理论；</w:t>
      </w:r>
    </w:p>
    <w:p>
      <w:r>
        <w:t>（6）农学类：政治、外语、生态学基础；</w:t>
      </w:r>
    </w:p>
    <w:p>
      <w:r>
        <w:t>（7）医学类（中医学类、药学类等两个一级学科除外）：政治、外语、医学综合。</w:t>
      </w:r>
    </w:p>
    <w:p>
      <w:r>
        <w:t>高中起点本、专科的数学考试科目不分文理科，专升本数学考试科目为高等数学（二）。专科起点升本科的招生专业与专业基础课考试科目按《专科起点升本科招生专业与统一考试科目对照表》（教学厅〔2017〕12号）等有关文件执行。</w:t>
      </w:r>
    </w:p>
    <w:p>
      <w:r>
        <w:t>（三）统考科目按教育部颁布的《全国各类成人高等学校招生考试大纲（2024年版）》要求命题。各统一考试科目试题满分成绩均为150分。高起本、高起专的统考科目每门考试时间为120分钟，专升本每门科目考试时间为150分钟。</w:t>
      </w:r>
    </w:p>
    <w:p>
      <w:r>
        <w:t>（四）报考艺术和体育专业，需加试专业课。专业课考试均由各招生学校自行命题和组织考试。考生凭准考证于10月10日至11日到所报考的高校参加专业考试，考生考前应向学校咨询具体的加试安排及要求。</w:t>
      </w:r>
    </w:p>
    <w:p>
      <w:r>
        <w:t>五、工作要求</w:t>
      </w:r>
    </w:p>
    <w:p>
      <w:r>
        <w:t>（一）各区教育行政部门要高度重视成人高考报名工作，切实履行组织领导职责。要根据2026年成人高考报名的新形势、新要求，结合网上报名实际，科学合理地设置报名点。要加强对报名工作人员的业务培训和纪律教育，确保其熟练掌握报名及考试的各项政策规定和业务流程。要明确各报名点的岗位职责和工作纪律，严格落实工作责任制和责任追究制度。省、市将组织抽查，对执行不力的报名点予以通报。</w:t>
      </w:r>
    </w:p>
    <w:p>
      <w:r>
        <w:t>（二）各报名点在进行现场资格审核时，须严守工作纪律，认真查验材料原件是否齐全、真实。报名结束后，各区教育行政部门须在系统中打印《2026年符合成人高考免试和加分资格考生复核表》，签署审核意见并加盖公章，于9月18日前通过粤政易报送至市招考办。</w:t>
      </w:r>
    </w:p>
    <w:p>
      <w:r>
        <w:t>（三）加强报名点监督管理。各区教育行政部门要加强对各报名点的监督检查，确保其严格执行我省成人高考报名工作的各项规定和要求。报名期间，相关工作人员须佩戴工作证上岗。考生志愿应由考生本人自主填报，报名点不得以任何方式限制考生的院校志愿填报意愿。</w:t>
      </w:r>
    </w:p>
    <w:p>
      <w:r>
        <w:t>（四）做好考生服务工作。各报名点应积极创造条件，便利考生报考。报名期间须统一公布报名点联系方式，并确保工作时段电话畅通；同时应配备足量可上网的计算机，供考生现场完成网上报名和缴费。</w:t>
      </w:r>
    </w:p>
    <w:p>
      <w:r>
        <w:t>（五）考生须严格遵守成人高等学校招生工作各项规定，不得弄虚作假，不得伪造或使用虚假证明、虚假证书。凡经查实存在弄虚作假行为的，一律取消其考试、录取及入学资格。</w:t>
      </w:r>
    </w:p>
    <w:p>
      <w:r>
        <w:t>（六）各区教育行政部门要及时将本通知转发至辖区内各报名点。各区、各报名点要积极做好成人高考报名的组织准备工作，加强政策宣传和解读，确保每位考生充分了解报名考试相关政策和要求，全力保障我市2026年成人高考报名工作安全、平稳、顺利进行。</w:t>
      </w:r>
    </w:p>
    <w:p>
      <w:r>
        <w:t>附件：1.关于做好广东省2026年成人高校考试招生工作的通知（粤招〔2026〕6号）（点击查看）</w:t>
      </w:r>
    </w:p>
    <w:p>
      <w:r>
        <w:t>2.广东省2026年成人高考考生守则</w:t>
      </w:r>
    </w:p>
    <w:p>
      <w:r>
        <w:t>3.广东省2026年成人高校招生统一考试诚信考试承诺书</w:t>
      </w:r>
    </w:p>
    <w:p>
      <w:r>
        <w:t>深圳市招生考试办公室</w:t>
      </w:r>
    </w:p>
    <w:p>
      <w:r>
        <w:t>2026年9月7日</w:t>
      </w:r>
    </w:p>
    <w:p>
      <w:r>
        <w:t>附件2.广东省2026年成人高考考生守则</w:t>
      </w:r>
    </w:p>
    <w:p>
      <w:r>
        <w:t>一、考生须凭准考证、有效身份证件（身份证、现役军人身份证件），按规定时间和准考证上各科目的考点、考场、座位号参加考试。</w:t>
      </w:r>
    </w:p>
    <w:p>
      <w:r>
        <w:t>二、考生应讲诚信并自觉服从监考员等考试工作人员管理，自觉接受监考员使用身份识别设备和金属探测仪进行身份核实和安全检查，不得以任何理由妨碍监考员等考试工作人员履行职责，不得扰乱考点及其他考试工作地点的秩序。</w:t>
      </w:r>
    </w:p>
    <w:p>
      <w:r>
        <w:t>三、考生进入考场，除2B铅笔、书写黑色字迹的钢笔或签字笔、直尺、圆规、三角板、橡皮外，其他任何物品不准带入。高中起点本、专科“数学”、专升本“高等数学”考试，可使用没有存储记忆功能的计算器。严禁携带各种无线通信工具（如手机、无线耳机、智能手表、智能眼镜、智能手环等）、电子存储记忆录放设备、涂改液、修正带以及不透明的文具盒（袋、套）、不透明水杯（含饮料）等物品进入考场。考生不得穿着制服参加考试。</w:t>
      </w:r>
    </w:p>
    <w:p>
      <w:r>
        <w:t>四、在每科开考前30分钟持准考证、有效身份证件，通过照片等身份信息比对后，进入考场，对号入座。入座后将准考证、有效身份证件等放在桌面靠走道上角以便让监考员核验。领到答题卡、条形码和试卷后，须认真核对答题卡及条形码的张数、试题类型是否一致，核对条形码上的姓名、考生号与自己准考证上的信息是否一致。如不一致，应在开考前报告监考员；开考后，再行报告、更换的，延误的考试时间不予延长。在规定的时间内用黑色签字笔或钢笔准确填写答题卡上的姓名、考生号、考场号、座位号，用2B铅笔在答题卡上根据所发试卷准确填涂试题类型（A或B），并将条形码横贴在答题卡右上角的“条形码粘贴处”栏框内。凡漏填、错填、全填或字迹不清的答卷、答题卡无效。</w:t>
      </w:r>
    </w:p>
    <w:p>
      <w:r>
        <w:t>五、开考信号发出后方可开始答题。</w:t>
      </w:r>
    </w:p>
    <w:p>
      <w:r>
        <w:t>六、开考15分钟后，禁止迟到考生进入考点、考场，每科考试结束前30分钟起方可交卷出场，交卷出场后不得再进入考场，也不准在考场附近逗留或交谈。</w:t>
      </w:r>
    </w:p>
    <w:p>
      <w:r>
        <w:t>七、须在答题卡规定的区域答题。选择题用2B铅笔在选择题答题区作答，非选择题用黑色字迹钢笔或签字笔在非选择题答题区作答。不准用规定以外的笔和纸作答，不准在答卷、答题卡上做任何标记，否则答题卡无效。必须在指定的题号框内作答，不准随意修改答题卡上的题号，凡不在指定题号框内作答、超出答题区域作答或擅自更改题号作答，其答案一律无效。如果解答中有画表或辅助线，先用铅笔进行画线、绘图，再用黑色字迹的签字笔或钢笔描黑。</w:t>
      </w:r>
    </w:p>
    <w:p>
      <w:r>
        <w:t>八、考点内不准吸烟，不准喧哗，不准交头接耳交谈、左顾右盼、打手势、做暗号，不准夹带、旁窥、抄袭或有意让他人抄袭，不准传抄答案或交换试卷、答题卡，不准将试卷、答题卡或草稿纸带出考场。考场内不得自行传递工具、用品等。</w:t>
      </w:r>
    </w:p>
    <w:p>
      <w:r>
        <w:t>九、遇试卷分发错误及试题字迹模糊等问题，可举手询问；涉及试题内容的疑问，不得向监考人员询问。</w:t>
      </w:r>
    </w:p>
    <w:p>
      <w:r>
        <w:t>十、考试结束信号发出后，立即停笔，根据监考员指令依次退出考场，不准在考场逗留。</w:t>
      </w:r>
    </w:p>
    <w:p>
      <w:r>
        <w:t>十一、如不遵守考场规则，不服从考试工作人员管理，有违纪、作弊等行为的，将按照《国家教育考试违规处理办法》（教育部令第33号）及有关规定进行处理，并将记入国家教育考试诚信档案；涉嫌违法的，由考点或教育考试机构移送当地公安机关，按照《中华人民共和国刑法》及有关法规进行处理。</w:t>
      </w:r>
    </w:p>
    <w:p>
      <w:r>
        <w:t>附件3.广东省2026年成人高校招生统一考试诚信考试承诺书</w:t>
      </w:r>
    </w:p>
    <w:p>
      <w:r>
        <w:t>本人自愿参加广东省2026年成人高校招生统一考试，现郑重承诺如下：</w:t>
      </w:r>
    </w:p>
    <w:p>
      <w:r>
        <w:t>一、本人已阅读了广东省2026年成人高校招生统一考试的有关规定和纪律要求，清楚了解《中华人民共和国刑法》第二百八十四条中“代替他人或者让他人代替自己参加第一款规定的考试的，处拘役或者管制，并处或者单处罚金”的有关规定，愿意在考试中自觉遵守国家和广东省制定的有关本次考试的规定和守则，保证按规定的程序和要求报名、参加考试，如有违反，接受《中华人民共和国刑法》和《国家教育考试违规处理办法》等有关条款处理。</w:t>
      </w:r>
    </w:p>
    <w:p>
      <w:r>
        <w:t>二、本人坚决遵守广东省2026年成人高校招生统一考试有关报名规定，不弄虚作假，不伪造、使用假证明、假学籍材料、假证书。如有违反，自愿按有关规定接受处理。本人确认在本报名系统中填报的所有个人信息（包括姓名、身份证号、学历等）及上传的全部证明材料（包括但不限于身份证明、学历证书、资格证书、工作证明等）均为本人真实信息，且原件清晰、完整、有效。所有上传文件均为原件扫描或拍照生成，未对内容、印章、签字等作任何篡改、伪造或变造。若在入学资格复查或入学期间（含毕业时申请本科毕业证资格审核），被发现所持学历证书无效，本人愿意承担由此造成的一切后果。</w:t>
      </w:r>
    </w:p>
    <w:p>
      <w:r>
        <w:t>三、本人自觉服从报名点、考点工作人员和监考教师的管理，自觉按要求完成报名手续，自觉接受监考员使用金属探测仪检查是否携带违禁物品进场，自觉维护考试公平，自觉遵守考试纪律，不违纪、不作弊，做到诚信考试、守纪考试、文明考试。</w:t>
      </w:r>
    </w:p>
    <w:p>
      <w:r>
        <w:t>四、本人报名时所提供的个人信息是真实、准确的。若本人提供的信息或证明材料存在任何虚假、失实或隐瞒情况，一经查实，本人自愿接受以下处理：取消报名资格、考试成绩作废、取消录取（或入学）资格，并记入诚信档案；涉及违反法律法规的，依法承担相应法律责任。如因个人信息错误、失真造成不良后果，责任由本人承担。</w:t>
      </w:r>
    </w:p>
    <w:p>
      <w:r>
        <w:t>五、本人承诺在报名系统关闭前认真核对所填信息和上传文件，因本人操作失误、上传错误、遗漏或逾期提交而导致的任何后果，由本人自行承担。本人填写的手机号、电子邮箱、地址等联系方式真实有效，并在报名及后续各环节中保持畅通。如因联系方式失效或变更未及时告知而造成通知延误或遗漏，后果由本人承担。</w:t>
      </w:r>
    </w:p>
    <w:p>
      <w:pPr>
        <w:pStyle w:val="Heading1"/>
      </w:pPr>
      <w:r>
        <w:t>正文相关链接</w:t>
      </w:r>
    </w:p>
    <w:p>
      <w:hyperlink r:id="rId13">
        <w:r>
          <w:rPr>
            <w:color w:val="18548A"/>
          </w:rPr>
          <w:t>1.关于做好广东省2026年成人高校考试招生工作的通知（粤招〔2026〕6号）（点击查看）</w:t>
        </w:r>
      </w:hyperlink>
    </w:p>
    <w:p>
      <w:r>
        <w:t>https://eea.gd.gov.cn/crgk/content/post_4951492.html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970379.html" TargetMode="External"/><Relationship Id="rId11" Type="http://schemas.openxmlformats.org/officeDocument/2006/relationships/hyperlink" Target="https://szeb.sz.gov.cn/szzkw/zkgg/ckxx/content/post_12970366.html" TargetMode="External"/><Relationship Id="rId12" Type="http://schemas.openxmlformats.org/officeDocument/2006/relationships/image" Target="media/image1.png"/><Relationship Id="rId13" Type="http://schemas.openxmlformats.org/officeDocument/2006/relationships/hyperlink" Target="https://eea.gd.gov.cn/crgk/content/post_495149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