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成人高考考试怎么收费？</w:t>
      </w:r>
    </w:p>
    <w:p>
      <w:r>
        <w:rPr>
          <w:sz w:val="18"/>
        </w:rPr>
        <w:t>整理归属  广东省教育考试院</w:t>
      </w:r>
    </w:p>
    <w:p>
      <w:r>
        <w:rPr>
          <w:sz w:val="18"/>
        </w:rPr>
        <w:t>发布日期  2024-09-14</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https://eea.gd.gov.cn/dawenku/ksbk/content/post_4494161.html</w:t>
        </w:r>
      </w:hyperlink>
    </w:p>
    <w:p/>
    <w:p>
      <w:r>
        <w:t>根据《广东省发展改革委广东省财政厅关于规范全省教育部门教育考试行政事业性收费及有关问题的通知》（粤发改价格〔2022〕442号），我省成人高考考试收费标准为每科37元。残疾考生参加成人高考需考试机构在考试期间提供合理便利的，应在报考期间持本人第二代及以上《中华人民共和国残疾人证》向考区所在地市招办提出正式书面申请，报考结束后不予受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4941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