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李强主持召开国务院常务会议 研究推动平台经济健康发展有关工作 讨论《中华人民共和国危险化学品安全法（草案）》 审议通过《国务院关于修改和废止部分行政法规的决定（草案）》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2024-11-25</w:t>
      </w:r>
    </w:p>
    <w:p>
      <w:r>
        <w:rPr>
          <w:sz w:val="18"/>
        </w:rPr>
        <w:t>来源  新华社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https://eea.gd.gov.cn/news/content/post_4583216.html</w:t>
        </w:r>
      </w:hyperlink>
    </w:p>
    <w:p/>
    <w:p>
      <w:r>
        <w:t>新华社北京11月22日电 国务院总理李强11月22日主持召开国务院常务会议，研究推动平台经济健康发展有关工作，讨论《中华人民共和国危险化学品安全法（草案）》，审议通过《国务院关于修改和废止部分行政法规的决定（草案）》。</w:t>
      </w:r>
    </w:p>
    <w:p>
      <w:r>
        <w:t>会议指出，发展平台经济事关扩内需、稳就业、惠民生，事关赋能实体经济、发展新质生产力。要进一步加强对平台经济健康发展的统筹指导，加大政策支持力度，壮大工业互联网平台体系，支持消费互联网平台企业挖掘市场潜力，强化平台经济领域数据要素供给，促进数据依法有序跨境流动，增强平台经济领域政策与宏观政策取向一致性。要规范市场竞争秩序，健全常态化监管制度，推动平台企业规范经营、有序竞争、提升质量，促进各方主体互利共赢。要切实保障消费者和劳动者合法权益，健全线上消费投诉公示、消费后评价等制度，指导平台企业依法规范用工，更好发挥平台经济对促进就业的重要作用。</w:t>
      </w:r>
    </w:p>
    <w:p>
      <w:r>
        <w:t>会议讨论并原则通过《中华人民共和国危险化学品安全法（草案）》，决定将草案提请全国人大常委会审议。会议指出，要时刻绷紧危化品安全这根弦，坚持人民至上、生命至上，坚持安全第一、预防为主、综合治理，构建安全风险分级管控和隐患排查治理双重预防机制，加强生产、储存、使用、经营、运输等全过程的安全管理。要强化企业主体责任，落实政府监管责任，加强跨部门、跨区域联合执法，坚决防范遏制重特大事故发生。要强化危化品安全源头治理，提高从业人员专业技能，用好大规模设备更新政策，加快推进化工老旧装置淘汰退出和更新改造，最大限度降低安全风险。</w:t>
      </w:r>
    </w:p>
    <w:p>
      <w:r>
        <w:t>会议决定，对《医疗器械监督管理条例》等21部行政法规的部分条款予以修改，对《关于爱国卫生运动委员会及其办事机构若干问题的规定》等4部行政法规予以废止。</w:t>
      </w:r>
    </w:p>
    <w:p>
      <w:r>
        <w:t>会议还研究了其他事项。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58321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