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广东省2017年成人高考第一批高中起点本科层次院校第一次投档情况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https://eea.gd.gov.cn/tzgg/content/post_2218946.html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广东省2017年成人高考第一批高中起点本科层次院校第一次投档情况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长沙理工大学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高起本外语类202组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艺术类(脱产、函授、业余)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9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