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关于《广东省2023年普通高等学校专升本招生专业目录及考试要求》增补公告（三）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2023-03-01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https://eea.gd.gov.cn/ptgk/content/post_4115882.html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https://eea.gd.gov.cn/tzgg/content/post_4115834.html</w:t>
        </w:r>
      </w:hyperlink>
    </w:p>
    <w:p/>
    <w:p>
      <w:r>
        <w:t>应广东第二师范学院要求，现对《广东省2023年普通高等学校专升本招生专业目录及考试要求》作如下增补（见附件）。</w:t>
      </w:r>
    </w:p>
    <w:p>
      <w:r>
        <w:t>附件：《广东省2023年普通高等学校专升本招生专业目录及要求》增补表</w:t>
      </w:r>
    </w:p>
    <w:p>
      <w:r>
        <w:t>广东省招生委员会办公室</w:t>
      </w:r>
    </w:p>
    <w:p>
      <w:r>
        <w:t>2023年2月28日</w:t>
      </w:r>
    </w:p>
    <w:p>
      <w:r>
        <w:drawing>
          <wp:inline xmlns:a="http://schemas.openxmlformats.org/drawingml/2006/main" xmlns:pic="http://schemas.openxmlformats.org/drawingml/2006/picture">
            <wp:extent cx="6400800" cy="80661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d63909c1f1ee4716d0c930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0661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80543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3050c78313b745133e37b9d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05434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115882.html" TargetMode="External"/><Relationship Id="rId11" Type="http://schemas.openxmlformats.org/officeDocument/2006/relationships/hyperlink" Target="https://eea.gd.gov.cn/tzgg/content/post_4115834.html" TargetMode="External"/><Relationship Id="rId12" Type="http://schemas.openxmlformats.org/officeDocument/2006/relationships/image" Target="media/image1.jpg"/><Relationship Id="rId1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