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关于公布广东省普通高校艺术类专业校考资格名单的通知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https://eea.gd.gov.cn/ptgk/content/post_4259677.html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https://eea.gd.gov.cn/tzgg/content/post_4259676.html</w:t>
        </w:r>
      </w:hyperlink>
    </w:p>
    <w:p/>
    <w:p>
      <w:r>
        <w:t>现将广东省普通高校艺术类专业校考资格名单公布如下：</w:t>
      </w:r>
    </w:p>
    <w:p>
      <w:r>
        <w:t>自2024年起，星海音乐学院的音乐表演等10个艺术类专业、广州美术学院的书法学等13个艺术类专业（详见附表），可在省级统考合格基础上组织校考。省内其他普通高等学校（含部委属、省属等）的艺术类专业不再组织校考。如有调整，另行公布。</w:t>
      </w:r>
    </w:p>
    <w:p>
      <w:r>
        <w:t>广东省教育考试院</w:t>
      </w:r>
    </w:p>
    <w:p>
      <w:r>
        <w:t>2023年9月26日</w:t>
      </w:r>
    </w:p>
    <w:p>
      <w:r>
        <w:t>广东省普通高校艺术类专业校考</w:t>
      </w:r>
    </w:p>
    <w:p>
      <w:r>
        <w:t>资格名单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音乐表演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130201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音乐教育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130212T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作曲与作曲技术理论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舞蹈表演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130204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舞蹈学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130205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表演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130301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录音艺术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130308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舞蹈编导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130206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艺术与科技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130509T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书法学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130405T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130406T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绘画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130402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雕塑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130403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环境设计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产品设计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服装与服饰设计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视觉传达设计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数字媒体艺术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130310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艺术与科技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130509T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工艺美术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陶瓷艺术设计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130510TK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59677.html" TargetMode="External"/><Relationship Id="rId11" Type="http://schemas.openxmlformats.org/officeDocument/2006/relationships/hyperlink" Target="https://eea.gd.gov.cn/tzgg/content/post_42596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