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重要提醒！中考志愿填报明天18:00截止</w:t>
      </w:r>
    </w:p>
    <w:p>
      <w:r>
        <w:rPr>
          <w:sz w:val="18"/>
        </w:rPr>
        <w:t>整理归属  深圳市招生考试办公室</w:t>
      </w:r>
    </w:p>
    <w:p>
      <w:r>
        <w:rPr>
          <w:sz w:val="18"/>
        </w:rPr>
        <w:t>发布日期  2024-05-28</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https://szeb.sz.gov.cn/szzkw/zkgg/zkxx/content/post_11318074.html</w:t>
        </w:r>
      </w:hyperlink>
    </w:p>
    <w:p/>
    <w:p>
      <w:r>
        <w:t>我市2024年中考志愿填报将于5月29日18:00截止。请考生家长在截止时间前登录中考中招管理系统（www.szzk.edu.cn）填报志愿，并凭监护人手机接收到的短信验证码确认志愿。填报志愿信息以考生最后一次使用短信验证码提交确认的为准，只保存未确认的填报信息无效。志愿填报期间共有三次确认机会，第三次确认后，志愿不可再修改。</w:t>
      </w:r>
    </w:p>
    <w:p>
      <w:r>
        <w:t>未在规定时间内填报志愿或填报志愿后只保存未确认的考生，均视为放弃填报志愿，不能参加统一划线录取。</w:t>
      </w:r>
    </w:p>
    <w:p>
      <w:r>
        <w:t>合理填报</w:t>
      </w:r>
    </w:p>
    <w:p>
      <w:r>
        <w:t>志愿填报时考生要根据自己兴趣爱好和生涯规划，充分评估自身学业水平，合理安排志愿梯度，科学填报中考志愿。填报志愿系统将在选择学校时显示其办学性质及民办学校的收费标准，请家长和考生慎重选择收费标准明显高于家庭承受范围的学校。按志愿录取后，一律不退档，不转录。</w:t>
      </w:r>
    </w:p>
    <w:p>
      <w:r>
        <w:t>志愿封存</w:t>
      </w:r>
    </w:p>
    <w:p>
      <w:r>
        <w:t>2024年5月29日18:00为填报志愿截止时间。中考中招管理系统填报志愿功能将准时关闭，市招考办将对考生志愿数据进行备份封存，并委托深圳市深圳公证处进行现场公证。考生志愿以封存的数据信息为准，考生可随时登录中考中招管理系统查看本人的志愿信息。</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131807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