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关于做好广东省2026年本科批次征集志愿和网上录取工作的通知</w:t>
      </w:r>
    </w:p>
    <w:p>
      <w:r>
        <w:rPr>
          <w:sz w:val="18"/>
        </w:rPr>
        <w:t>整理归属  深圳市招生考试办公室</w:t>
      </w:r>
    </w:p>
    <w:p>
      <w:r>
        <w:rPr>
          <w:sz w:val="18"/>
        </w:rPr>
        <w:t>发布日期  2026-07-24</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https://szeb.sz.gov.cn/szzkw/qt/tzgg/content/post_12909418.html</w:t>
        </w:r>
      </w:hyperlink>
    </w:p>
    <w:p>
      <w:r>
        <w:t xml:space="preserve">同文来源  </w:t>
      </w:r>
      <w:hyperlink r:id="rId11">
        <w:r>
          <w:rPr>
            <w:color w:val="18548A"/>
          </w:rPr>
          <w:t>https://szeb.sz.gov.cn/szzkw/zkgg/gkxx/content/post_12909414.html</w:t>
        </w:r>
      </w:hyperlink>
    </w:p>
    <w:p/>
    <w:p>
      <w:r>
        <w:t>各地级以上市招生办公室（考试中心、考试院）、各有关高校：</w:t>
      </w:r>
    </w:p>
    <w:p>
      <w:r>
        <w:t>根据录取情况，我省本科批次普通类、体育类、艺术类（含音乐类、舞蹈类、表（导）演类、播音与主持类、美术与设计类、书法类）尚有少量缺额计划需征集志愿。现就有关事项通知如下：</w:t>
      </w:r>
    </w:p>
    <w:p>
      <w:r>
        <w:t>一、时间安排</w:t>
      </w:r>
    </w:p>
    <w:p>
      <w:r>
        <w:t>征集志愿网上填报时间为7月25日9:00至7月26日10:00，投档录取时间为7月27日至7月28日。</w:t>
      </w:r>
    </w:p>
    <w:p>
      <w:r>
        <w:t>二、征集志愿条件</w:t>
      </w:r>
    </w:p>
    <w:p>
      <w:r>
        <w:t>普通类（历史）：总分435分。</w:t>
      </w:r>
    </w:p>
    <w:p>
      <w:r>
        <w:t>普通类（物理）：总分400分。</w:t>
      </w:r>
    </w:p>
    <w:p>
      <w:r>
        <w:t>体育类：文化科总分335分，体育类专业省统考195分。</w:t>
      </w:r>
    </w:p>
    <w:p>
      <w:r>
        <w:t>音乐类（音乐教育、音乐表演-声乐）：文化科总分290分，音乐类专业省统考185分。</w:t>
      </w:r>
    </w:p>
    <w:p>
      <w:r>
        <w:t>音乐类（音乐表演-器乐）：文化科总分290分，音乐类专业省统考180分。</w:t>
      </w:r>
    </w:p>
    <w:p>
      <w:r>
        <w:t>舞蹈类：文化科总分290分，舞蹈类专业省统考190分。</w:t>
      </w:r>
    </w:p>
    <w:p>
      <w:r>
        <w:t>表（导）演类（戏剧影视表演）：文化科总分320分，表（导）演类专业省统考215分。</w:t>
      </w:r>
    </w:p>
    <w:p>
      <w:r>
        <w:t>表（导）演类（戏剧影视导演）：文化科总分320分，表（导）演类专业省统考218分。</w:t>
      </w:r>
    </w:p>
    <w:p>
      <w:r>
        <w:t>表（导）演类（服装表演）：文化科总分312分，表（导）演类专业省统考212分。</w:t>
      </w:r>
    </w:p>
    <w:p>
      <w:r>
        <w:t>播音与主持类（普通话）：文化科总分290分，播音与主持类专业省统考203分。</w:t>
      </w:r>
    </w:p>
    <w:p>
      <w:r>
        <w:t>美术与设计类：文化科总分290分，美术与设计类专业省统考185分。</w:t>
      </w:r>
    </w:p>
    <w:p>
      <w:r>
        <w:t>书法类：文化科总分308分，书法类专业省统考210分。</w:t>
      </w:r>
    </w:p>
    <w:p>
      <w:r>
        <w:t>高校专项计划：普通类（物理）总分539分。</w:t>
      </w:r>
    </w:p>
    <w:p>
      <w:r>
        <w:t>重点高校招收农村和脱贫地区学生（地方专项计划）：普通类（物理）总分509分。</w:t>
      </w:r>
    </w:p>
    <w:p>
      <w:r>
        <w:t>三、征集志愿程序</w:t>
      </w:r>
    </w:p>
    <w:p>
      <w:r>
        <w:t>（一）查询录取结果。考生可关注省教育考试院微信公众号，在页面底部选择“小程序”栏，通过考生号和密码登录即可查询录取结果；也可以通过支付宝、百度小程序查询。</w:t>
      </w:r>
    </w:p>
    <w:p>
      <w:r>
        <w:t>（二）网上填报志愿。经查未被录取且符合条件有意愿参加征集志愿的考生，请于7月25日9:00至7月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（三）志愿填报方式。符合征集志愿条件的考生可以登录“广东省普通高考志愿填报系统”，按本通知精神和相关要求于7月26日10:00前自行上网填报征集志愿。</w:t>
      </w:r>
    </w:p>
    <w:p>
      <w:r>
        <w:t>1.本科批次院校普通类（历史、物理）可填报45个院校专业组志愿，每个院校专业组可填报6个专业志愿和1个是否服从调剂选项；体育类、艺术类可填报20个院校专业组志愿，每个院校专业组可填报6个专业志愿和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3.征集志愿填报截止时间为7月26日10:00，考生必须按时在网上填报相应的本科批次院校专业组志愿，并点击“确认志愿”按钮获取短信验证码或人脸核验中的任一种方式进行志愿确认。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确认志愿”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日至7月28日组织高校录取，以考生网上最后确认的征集志愿数据为投档依据。</w:t>
      </w:r>
    </w:p>
    <w:p>
      <w:r>
        <w:t>四、征集志愿录取办法</w:t>
      </w:r>
    </w:p>
    <w:p>
      <w:r>
        <w:t>本科批次体育类、艺术类征集志愿录取与普通类（历史、物理）征集志愿录取同步进行。正式投档前，将视院校生源情况，对各科类、各院校专业组间计划进行适当调整。投档录取办法如下：</w:t>
      </w:r>
    </w:p>
    <w:p>
      <w:r>
        <w:t>本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2026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各地市、县（市、区）招生考试机构和有关高校要高度重视、认真负责，并指定专人负责此项工作，确保本科批次征集志愿和网上录取工作顺利进行。</w:t>
      </w:r>
    </w:p>
    <w:p>
      <w:r>
        <w:t>附件：</w:t>
      </w:r>
    </w:p>
    <w:p>
      <w:r>
        <w:t>1.广东省2026年普通高校招生征集志愿表（样式）</w:t>
      </w:r>
    </w:p>
    <w:p>
      <w:r>
        <w:t>2.广东省2026年普通高校招生本科院校普通类（历史、物理）征集志愿在库考生分数段统计表</w:t>
      </w:r>
    </w:p>
    <w:p>
      <w:r>
        <w:t>3.广东省2026年普通高校招生本科院校[体育类、音乐类、舞蹈类、表（导）演类、播音与主持类、美术与设计类、书法类]征集志愿在库考生分数段统计表</w:t>
      </w:r>
    </w:p>
    <w:p>
      <w:r>
        <w:t>4.广东省2026年普通高校招生本科院校[普通类（历史、物理）、体育类、音乐类、舞蹈类、表（导）演类、播音与主持类、美术与设计类、书法类]征集志愿招生计划表（分类下发）</w:t>
      </w:r>
    </w:p>
    <w:p>
      <w:r>
        <w:t>广东省招生委员会办公室</w:t>
      </w:r>
    </w:p>
    <w:p>
      <w:r>
        <w:t>2026年7月24日</w:t>
      </w:r>
    </w:p>
    <w:p>
      <w:r>
        <w:t>来源：广东省教育考试院</w:t>
      </w:r>
    </w:p>
    <w:p>
      <w:r>
        <w:t>附件1-3.pdf</w:t>
      </w:r>
    </w:p>
    <w:p>
      <w:r>
        <w:t>附件4：本科征集志愿.zip</w:t>
      </w:r>
    </w:p>
    <w:p>
      <w:pPr>
        <w:pStyle w:val="Heading1"/>
      </w:pPr>
      <w:r>
        <w:t>附件及下载链接</w:t>
      </w:r>
    </w:p>
    <w:p>
      <w:hyperlink r:id="rId12">
        <w:r>
          <w:rPr>
            <w:color w:val="18548A"/>
          </w:rPr>
          <w:t>附件1-3.pdf</w:t>
        </w:r>
      </w:hyperlink>
    </w:p>
    <w:p>
      <w:r>
        <w:rPr>
          <w:sz w:val="16"/>
        </w:rPr>
        <w:t>https://szeb.sz.gov.cn/attachment/1/1734/1734282/12909418.pdf</w:t>
      </w:r>
    </w:p>
    <w:p>
      <w:hyperlink r:id="rId13">
        <w:r>
          <w:rPr>
            <w:color w:val="18548A"/>
          </w:rPr>
          <w:t>附件4：本科征集志愿.zip</w:t>
        </w:r>
      </w:hyperlink>
    </w:p>
    <w:p>
      <w:r>
        <w:rPr>
          <w:sz w:val="16"/>
        </w:rPr>
        <w:t>https://szeb.sz.gov.cn/attachment/1/1734/1734283/12909418.zip</w:t>
      </w:r>
    </w:p>
    <w:p>
      <w:pPr>
        <w:pStyle w:val="Heading1"/>
      </w:pPr>
      <w:r>
        <w:t>正文相关链接</w:t>
      </w:r>
    </w:p>
    <w:p>
      <w:hyperlink r:id="rId14">
        <w:r>
          <w:rPr>
            <w:color w:val="18548A"/>
          </w:rPr>
          <w:t>附件1-3.pdf</w:t>
        </w:r>
      </w:hyperlink>
    </w:p>
    <w:p>
      <w:r>
        <w:t>https://szeb.sz.gov.cn/attachment/1/1734/1734282/12909414.pdf</w:t>
      </w:r>
    </w:p>
    <w:p>
      <w:hyperlink r:id="rId15">
        <w:r>
          <w:rPr>
            <w:color w:val="18548A"/>
          </w:rPr>
          <w:t>附件4：本科征集志愿.zip</w:t>
        </w:r>
      </w:hyperlink>
    </w:p>
    <w:p>
      <w:r>
        <w:t>https://szeb.sz.gov.cn/attachment/1/1734/1734283/12909414.zip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09418.html" TargetMode="External"/><Relationship Id="rId11" Type="http://schemas.openxmlformats.org/officeDocument/2006/relationships/hyperlink" Target="https://szeb.sz.gov.cn/szzkw/zkgg/gkxx/content/post_12909414.html" TargetMode="External"/><Relationship Id="rId12" Type="http://schemas.openxmlformats.org/officeDocument/2006/relationships/hyperlink" Target="https://szeb.sz.gov.cn/attachment/1/1734/1734282/12909418.pdf" TargetMode="External"/><Relationship Id="rId13" Type="http://schemas.openxmlformats.org/officeDocument/2006/relationships/hyperlink" Target="https://szeb.sz.gov.cn/attachment/1/1734/1734283/12909418.zip" TargetMode="External"/><Relationship Id="rId14" Type="http://schemas.openxmlformats.org/officeDocument/2006/relationships/hyperlink" Target="https://szeb.sz.gov.cn/attachment/1/1734/1734282/12909414.pdf" TargetMode="External"/><Relationship Id="rId15" Type="http://schemas.openxmlformats.org/officeDocument/2006/relationships/hyperlink" Target="https://szeb.sz.gov.cn/attachment/1/1734/1734283/12909414.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