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广东省2024年全国硕士研究生招生考试备考安排早知道</w:t>
      </w:r>
    </w:p>
    <w:p>
      <w:r>
        <w:rPr>
          <w:sz w:val="18"/>
        </w:rPr>
        <w:t>整理归属  广东省教育考试院</w:t>
      </w:r>
    </w:p>
    <w:p>
      <w:r>
        <w:rPr>
          <w:sz w:val="18"/>
        </w:rPr>
        <w:t>发布日期  2023-08-25</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https://eea.gd.gov.cn/yjsks/content/post_4242883.html</w:t>
        </w:r>
      </w:hyperlink>
    </w:p>
    <w:p/>
    <w:p>
      <w:r>
        <w:t>预报名阶段</w:t>
      </w:r>
    </w:p>
    <w:p>
      <w:r>
        <w:t>9月，各省级教育招生考试机构、招生单位、报考点将陆续发布网报公告。考生可登录中国研究生招生信息网查阅初试时间、初试科目、报名要求等，并按流程进行预报名。</w:t>
      </w:r>
    </w:p>
    <w:p>
      <w:r>
        <w:t>应届本科毕业生原则上应选择就读学校所在地省级教育招生考试机构指定的报考点，单独考试考生应选择招生单位所在地省级教育招生考试机构指定的报考点，其他考生应选择工作所在地（一般应有社保证明，具体要求请见报考点公告）或户口所在地的报考点。</w:t>
      </w:r>
    </w:p>
    <w:p>
      <w:r>
        <w:t>正式报名阶段</w:t>
      </w:r>
    </w:p>
    <w:p>
      <w:r>
        <w:t>10月，符合报名条件的考生可登录中国研究生招生信息网完成网上报名及缴费。</w:t>
      </w:r>
    </w:p>
    <w:p>
      <w:r>
        <w:t>网上确认阶段</w:t>
      </w:r>
    </w:p>
    <w:p>
      <w:r>
        <w:t>11月，所有考生(不含推免生)均应在规定时间内按照报考点的要求核对并确认网报信息，逾期不再补办。</w:t>
      </w:r>
    </w:p>
    <w:p>
      <w:r>
        <w:t>下载打印准考证，迎接考试</w:t>
      </w:r>
    </w:p>
    <w:p>
      <w:r>
        <w:t>12月中下旬，考生凭网报用户名和密码登录中国研究生招生信息网自行下载打印本人《准考证》，根据考点和考试日程安排做好赴考准备工作。</w:t>
      </w:r>
    </w:p>
    <w:p>
      <w:r>
        <w:t>具体考试安排以教育部公布的最新文件为准。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2428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