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2021年我市中考填报志愿有关问答</w:t>
      </w:r>
    </w:p>
    <w:p>
      <w:r>
        <w:rPr>
          <w:sz w:val="18"/>
        </w:rPr>
        <w:t>整理归属  深圳市招生考试办公室</w:t>
      </w:r>
    </w:p>
    <w:p>
      <w:r>
        <w:rPr>
          <w:sz w:val="18"/>
        </w:rPr>
        <w:t>发布日期  2021-05-21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https://szeb.sz.gov.cn/szzkw/zkgg/zkxx/content/post_8946036.html</w:t>
        </w:r>
      </w:hyperlink>
    </w:p>
    <w:p/>
    <w:p>
      <w:r>
        <w:t>1．何时填报志愿？</w:t>
      </w:r>
    </w:p>
    <w:p>
      <w:r>
        <w:t>填报志愿时间为5月25日上午10时至5月31日下午18时。考生直接通过互联网填报志愿。填报志愿时间截止后，不得再更改志愿。凡逾期未上网填报志愿的考生，将被视作自愿放弃参加录取。</w:t>
      </w:r>
    </w:p>
    <w:p>
      <w:r>
        <w:t>2．考生如何填报志愿？</w:t>
      </w:r>
    </w:p>
    <w:p>
      <w:r>
        <w:t>考生在报志愿之前，要做到：</w:t>
      </w:r>
    </w:p>
    <w:p>
      <w:r>
        <w:t>（1）“三了解”：①了解中招工作规定。重点了解高中阶段学校报考条件，掌握招生学校的类型、招生范围、招生人数。尤其要注意，各类学校（或专业）的收费标准不一样，民办高中由于办学成本的差异，收费标准也不一样。填报志愿时应注意家庭经济状况，考虑家庭承受能力。②了解个人自身的条件。考生要清楚自身的户籍类型、家庭住址、学习能力、身体状况等条件，根据自身的特点填报志愿。如在选择无住宿条件的学校时，要尽量填报离家较近或交通便利的学校。③了解社会发展的需要。考虑社会发展对各种专门人才的需求，从国家建设和个人实际出发，明确方向，减少盲目性。</w:t>
      </w:r>
    </w:p>
    <w:p>
      <w:r>
        <w:t>（2）“三结合”：①热门学校与一般学校相结合，②普通高中与职业类学校相结合，③公办学校与民办学校相结合。</w:t>
      </w:r>
    </w:p>
    <w:p>
      <w:r>
        <w:t>（3）志愿填报适当与否，对考生的录取有着重要的影响。因此，考生应合理填报志愿，增加录取的机会。如：通过增加志愿的类型，在有限的志愿数中，使志愿包含较多的学校。</w:t>
      </w:r>
    </w:p>
    <w:p>
      <w:r>
        <w:t>考生要珍惜自己的权利，尽量多报志愿。不同批次的学校录取时间有先后，考生可在每一批都选填志愿，争取被理想的学校所录取，切忌只报一个志愿。但考生及家长也要注意，若按所报志愿录取后，不去报到入学，将被取消今年的录取资格。</w:t>
      </w:r>
    </w:p>
    <w:p>
      <w:r>
        <w:t>3．填报志愿时，对综合表现评价等级和单科成绩等级有什么要求？</w:t>
      </w:r>
    </w:p>
    <w:p>
      <w:r>
        <w:t>考生填报志愿时要注意：报考省一级学校的考生，其综合表现评价等级须为B以上（含B）。报考省一级公办普高的考生，其五科文化课单科等级（即语文、数学、英语、物理与化学、历史与道法）须在C+以上（含C+），体育单科等级为C以上（含C）。</w:t>
      </w:r>
    </w:p>
    <w:p>
      <w:r>
        <w:t>4.第一批次学校有普通高中和中职类试点专业，志愿数量一共10个，考生应如何填报志愿？</w:t>
      </w:r>
    </w:p>
    <w:p>
      <w:r>
        <w:t>第一批10个志愿中，考生最多可填报8个普通高中志愿，2个中职类学校志愿。志愿顺序根据考生意愿选择。</w:t>
      </w:r>
    </w:p>
    <w:p>
      <w:r>
        <w:t>5．打算参加中职学校或普通高中自主招生的考生，如何填报志愿？是否还要参加中考？</w:t>
      </w:r>
    </w:p>
    <w:p>
      <w:r>
        <w:t>中职学校自主招生安排在中考前进行。已确定被中职学校自主招生录取的考生，须参加全市统一中考，但不再填报中考志愿，也不得退档转录其他学校。</w:t>
      </w:r>
    </w:p>
    <w:p>
      <w:r>
        <w:t>普通高中自主招生考核安排在中考后进行，报名时间和具体办法另行通知。有意向参加普通高中自主招生的考生也须填报志愿，并参加中考。特别提醒，考生在填报志愿阶段不需在提前批次志愿填写自主招生相关信息。</w:t>
      </w:r>
    </w:p>
    <w:p>
      <w:r>
        <w:t>6．填报指标生志愿的考生需要有什么条件？</w:t>
      </w:r>
    </w:p>
    <w:p>
      <w:r>
        <w:t>拟填报指标生志愿的考生须同时具备以下条件：①符合招生条件的应届初中毕业生；②参加本市2021年高中阶段学校招生考试；③综合表现评价等级为B以上（含B）；④从初一年级第一学期起一直在报名所在初中学校就读，且取得该校三年学籍。从市外转入我市初中学校的学生报考指标生，须从初三年级第一学期起已在报名所在初中学校就读，并取得该校学籍（从市外转入我市初中学校就读后再在市内转学的学生，不再享有指标生报名资格）。</w:t>
      </w:r>
    </w:p>
    <w:p>
      <w:r>
        <w:t>7.指标生志愿如何填报？</w:t>
      </w:r>
    </w:p>
    <w:p>
      <w:r>
        <w:t>符合指标生报考条件的考生均可报且限报1个指标生志愿。考生在网上填报志愿时，首先填报普通志愿，然后选择其中1个有指标生招生计划的学校作为指标生志愿。</w:t>
      </w:r>
    </w:p>
    <w:p>
      <w:r>
        <w:t>8．考生没有将某学校填在第一志愿，该校是否会拒录？</w:t>
      </w:r>
    </w:p>
    <w:p>
      <w:r>
        <w:t>我市招考部门在同一批次的学校录取时，按照“分数优先，遵循志愿顺序”的原则，按考生成绩从高到低的顺序投档，任何学校无法拒录非第一志愿填报该校的考生。对某一考生来说，由深圳市中考中招管理系统对其在同一批所填报的学校志愿依次检索。例如，对其第一批的第1、第2至第10个志愿依次检索，首先将考生档案投给考生填报的第1个志愿学校，如该校已录满，则投给该批的第2个志愿学校，以此类推。只要被检索的志愿中，有某一学校尚未录满，即向该高中学校投档，投档后由高中学校录取。如果检索完该批的所有志愿，都未出现符合投档条件的学校，该考生则转入下一批次志愿学校，按成绩参加投档。</w:t>
      </w:r>
    </w:p>
    <w:p>
      <w:r>
        <w:t>9．中招录取分几批？</w:t>
      </w:r>
    </w:p>
    <w:p>
      <w:r>
        <w:t>录取按时间先后分批次进行，录取批次如下：</w:t>
      </w:r>
    </w:p>
    <w:p>
      <w:r>
        <w:t>提前批：普通高中自主招生、深圳艺术学校、深圳体育运动学校。</w:t>
      </w:r>
    </w:p>
    <w:p>
      <w:r>
        <w:t>第一批：普通高中；国家中职示范校、国家级重点中职学校、省级重点中职学校和国家级重点技工学校试点专业（每校限一个专业）。</w:t>
      </w:r>
    </w:p>
    <w:p>
      <w:r>
        <w:t>第二批：本市中等职业学校（不含第一批录取专业）。</w:t>
      </w:r>
    </w:p>
    <w:p>
      <w:r>
        <w:t>第三批：部省属（含跨市）中等职业学校。</w:t>
      </w:r>
    </w:p>
    <w:p>
      <w:r>
        <w:t>凡已被上一批次学校录取的考生，不再参加下一批次学校的录取。</w:t>
      </w:r>
    </w:p>
    <w:p>
      <w:r>
        <w:t>10．没有被所填报志愿学校录取怎么办？</w:t>
      </w:r>
    </w:p>
    <w:p>
      <w:r>
        <w:t>对于部分因志愿填报不合理而未被录取的考生，可在市招考部门规定的时间内重新填报未完成招生计划的学校，参加第二次录取。</w:t>
      </w:r>
    </w:p>
    <w:p>
      <w:r>
        <w:t>根据往年的录取情况，第二次录取阶段已没有公办普高的招生计划，建议在填报志愿时理性布局志愿梯度，选好保底学校。</w:t>
      </w:r>
    </w:p>
    <w:p>
      <w:r>
        <w:t>第二次录取结束后，仍未被录取的考生，可参加民办普高补录，或到未完成招生计划的中等职业学校申请注册入学。</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