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2025年政府网站工作年度报表(广东省教育考试院)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政府网站工作年报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https://eea.gd.gov.cn/zwgk/zfwzgznb/content/post_4845231.html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822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edd9c0f2683cc684b8c4bc934f9cdc3faf1ea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82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6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9edd9c0f2683cc684b8c4bc934f9cdc3faf1ea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82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f167a32f62deb6f8893fb8c86cb651b73228a9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82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6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cf167a32f62deb6f8893fb8c86cb651b73228a9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822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be86eee99216a35f33af53c45f2fa81820d3ab-0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82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36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be86eee99216a35f33af53c45f2fa81820d3ab-00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36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zfwzgznb/content/post_484523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