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关于公布广东省2023年普通高考美术、书法、广播电视编导和播音与主持（含粤语）术科统考合格线的通知</w:t>
      </w:r>
    </w:p>
    <w:p>
      <w:r>
        <w:rPr>
          <w:sz w:val="18"/>
        </w:rPr>
        <w:t>整理归属  深圳市招生考试办公室</w:t>
      </w:r>
    </w:p>
    <w:p>
      <w:r>
        <w:rPr>
          <w:sz w:val="18"/>
        </w:rPr>
        <w:t>发布日期  2023-01-17</w:t>
      </w:r>
    </w:p>
    <w:p>
      <w:r>
        <w:rPr>
          <w:sz w:val="18"/>
        </w:rPr>
        <w:t>来源  深圳市招生考试办公室官网</w:t>
      </w:r>
    </w:p>
    <w:p>
      <w:r>
        <w:rPr>
          <w:sz w:val="18"/>
        </w:rPr>
        <w:t>栏目  高考</w:t>
      </w:r>
    </w:p>
    <w:p>
      <w:r>
        <w:rPr>
          <w:sz w:val="18"/>
        </w:rPr>
        <w:t>存档日期  2026-10-27</w:t>
      </w:r>
    </w:p>
    <w:p>
      <w:r>
        <w:t xml:space="preserve">原文链接  </w:t>
      </w:r>
      <w:hyperlink r:id="rId10">
        <w:r>
          <w:rPr>
            <w:color w:val="18548A"/>
          </w:rPr>
          <w:t>https://szeb.sz.gov.cn/szzkw/zkgg/gkxx/content/post_10387525.html</w:t>
        </w:r>
      </w:hyperlink>
    </w:p>
    <w:p/>
    <w:p>
      <w:r>
        <w:t>各地级以上市招生办公室（考试中心、考试院）：</w:t>
      </w:r>
    </w:p>
    <w:p>
      <w:r>
        <w:t>经研究决定，2023年我省普通高考美术、书法、广播电视编导和播音与主持（含粤语）术科统考合格线如下：</w:t>
      </w:r>
    </w:p>
    <w:p>
      <w:r>
        <w:t>一、美术术科统考</w:t>
      </w:r>
    </w:p>
    <w:p>
      <w:r>
        <w:t>本科合格线：185分</w:t>
      </w:r>
    </w:p>
    <w:p>
      <w:r>
        <w:t>高职（专科）合格线：150分</w:t>
      </w:r>
    </w:p>
    <w:p>
      <w:r>
        <w:t>二、书法术科统考</w:t>
      </w:r>
    </w:p>
    <w:p>
      <w:r>
        <w:t>本科合格线：210分</w:t>
      </w:r>
    </w:p>
    <w:p>
      <w:r>
        <w:t>高职（专科）合格线：180分</w:t>
      </w:r>
    </w:p>
    <w:p>
      <w:r>
        <w:t>三、广播电视编导术科统考</w:t>
      </w:r>
    </w:p>
    <w:p>
      <w:r>
        <w:t>本科合格线：195分</w:t>
      </w:r>
    </w:p>
    <w:p>
      <w:r>
        <w:t>高职（专科）合格线：185分</w:t>
      </w:r>
    </w:p>
    <w:p>
      <w:r>
        <w:t>三、播音与主持（含粤语）术科统考</w:t>
      </w:r>
    </w:p>
    <w:p>
      <w:r>
        <w:t>本专科合格线：195分</w:t>
      </w:r>
    </w:p>
    <w:p>
      <w:r>
        <w:t>考生术科统考成绩达到相应的合格线，方可报考对应层次的省术科统考或省术科统考涵盖校考的艺术院校（专业）。录取时，省招委会根据艺术类招生计划以及考生文化课考试、术科考试成绩情况，按一定比例在合格线基础上另行划定各批次艺术类院校（专业）录取最低分数线。</w:t>
      </w:r>
    </w:p>
    <w:p>
      <w:r>
        <w:t>来源：广东省招生委员会办公室</w:t>
      </w:r>
    </w:p>
    <w:sectPr w:rsidR="00FC693F" w:rsidRPr="0006063C" w:rsidSect="00034616">
      <w:footerReference w:type="default" r:id="rId9"/>
      <w:pgSz w:w="12240" w:h="15840"/>
      <w:pgMar w:top="1008" w:right="1080" w:bottom="1008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sz w:val="16"/>
      </w:rPr>
      <w:fldSimple w:instr="PAGE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00" w:lineRule="auto" w:after="120"/>
    </w:pPr>
    <w:rPr>
      <w:rFonts w:ascii="宋体" w:hAnsi="宋体" w:eastAsia="宋体"/>
      <w:color w:val="000000"/>
      <w:rFonts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30"/>
      <w:szCs w:val="28"/>
      <w:rFonts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26"/>
      <w:szCs w:val="26"/>
      <w:rFonts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宋体" w:hAnsi="宋体" w:eastAsia="宋体"/>
      <w:b/>
      <w:bCs/>
      <w:color w:val="000000"/>
      <w:rFonts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黑体" w:hAnsi="黑体" w:eastAsia="宋体"/>
      <w:color w:val="000000"/>
      <w:spacing w:val="5"/>
      <w:kern w:val="28"/>
      <w:sz w:val="40"/>
      <w:szCs w:val="52"/>
      <w:rFonts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hyperlink" Target="https://szeb.sz.gov.cn/szzkw/zkgg/gkxx/content/post_10387525.htm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公开文章资料整理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