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广东省2025年成人高校招生专业计划公布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2025-11-17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https://eea.gd.gov.cn/crgk/content/post_4800851.html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https://eea.gd.gov.cn/zwgk/sjfb/tjsj/content/post_4800935.html</w:t>
        </w:r>
      </w:hyperlink>
    </w:p>
    <w:p/>
    <w:p>
      <w:r>
        <w:t>我省2025年成人高校招生计划第二阶段编制工作已经完成，现将各校在粤招生计划予以公布。此次公布的招生计划，由各省级教育行政部门、有关部门（单位）教育司（局）根据教育部备案、下达的招生规模确定。</w:t>
      </w:r>
    </w:p>
    <w:p>
      <w:r>
        <w:t>附表：</w:t>
      </w:r>
    </w:p>
    <w:p>
      <w:r>
        <w:t>1.广东省2025年成人高校招生专业计划表（第一批专科起点本科）</w:t>
      </w:r>
    </w:p>
    <w:p>
      <w:r>
        <w:t>2.广东省2025年成人高校招生专业计划表（第一批高中起点本科）</w:t>
      </w:r>
    </w:p>
    <w:p>
      <w:r>
        <w:t>3.广东省2025年成人高校招生专业计划表（第二批高中起点专科脱产）</w:t>
      </w:r>
    </w:p>
    <w:p>
      <w:r>
        <w:t>4.广东省2025年成人高校招生专业计划表（第三批高中起点专科非脱产）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广东省2025年成人高校招生专业计划表（第一批专科起点本科）</w:t>
        </w:r>
      </w:hyperlink>
    </w:p>
    <w:p>
      <w:r>
        <w:rPr>
          <w:sz w:val="16"/>
        </w:rPr>
        <w:t>https://eea.gd.gov.cn/attachment/0/598/598444/4800851.pdf</w:t>
      </w:r>
    </w:p>
    <w:p>
      <w:hyperlink r:id="rId13">
        <w:r>
          <w:rPr>
            <w:color w:val="18548A"/>
          </w:rPr>
          <w:t>广东省2025年成人高校招生专业计划表（第一批高中起点本科）</w:t>
        </w:r>
      </w:hyperlink>
    </w:p>
    <w:p>
      <w:r>
        <w:rPr>
          <w:sz w:val="16"/>
        </w:rPr>
        <w:t>https://eea.gd.gov.cn/attachment/0/598/598443/4800851.pdf</w:t>
      </w:r>
    </w:p>
    <w:p>
      <w:hyperlink r:id="rId14">
        <w:r>
          <w:rPr>
            <w:color w:val="18548A"/>
          </w:rPr>
          <w:t>广东省2025年成人高校招生专业计划表（第二批高中起点专科脱产）</w:t>
        </w:r>
      </w:hyperlink>
    </w:p>
    <w:p>
      <w:r>
        <w:rPr>
          <w:sz w:val="16"/>
        </w:rPr>
        <w:t>https://eea.gd.gov.cn/attachment/0/598/598441/4800851.pdf</w:t>
      </w:r>
    </w:p>
    <w:p>
      <w:hyperlink r:id="rId15">
        <w:r>
          <w:rPr>
            <w:color w:val="18548A"/>
          </w:rPr>
          <w:t>广东省2025年成人高校招生专业计划表（第三批高中起点专科非脱产）</w:t>
        </w:r>
      </w:hyperlink>
    </w:p>
    <w:p>
      <w:r>
        <w:rPr>
          <w:sz w:val="16"/>
        </w:rPr>
        <w:t>https://eea.gd.gov.cn/attachment/0/598/598442/4800851.pdf</w:t>
      </w:r>
    </w:p>
    <w:p>
      <w:pPr>
        <w:pStyle w:val="Heading1"/>
      </w:pPr>
      <w:r>
        <w:t>正文相关链接</w:t>
      </w:r>
    </w:p>
    <w:p>
      <w:hyperlink r:id="rId16">
        <w:r>
          <w:rPr>
            <w:color w:val="18548A"/>
          </w:rPr>
          <w:t>广东省2025年成人高校招生专业计划表（第一批专科起点本科）</w:t>
        </w:r>
      </w:hyperlink>
    </w:p>
    <w:p>
      <w:r>
        <w:t>https://eea.gd.gov.cn/attachment/0/598/598444/4800935.pdf</w:t>
      </w:r>
    </w:p>
    <w:p>
      <w:hyperlink r:id="rId17">
        <w:r>
          <w:rPr>
            <w:color w:val="18548A"/>
          </w:rPr>
          <w:t>广东省2025年成人高校招生专业计划表（第一批高中起点本科）</w:t>
        </w:r>
      </w:hyperlink>
    </w:p>
    <w:p>
      <w:r>
        <w:t>https://eea.gd.gov.cn/attachment/0/598/598443/4800935.pdf</w:t>
      </w:r>
    </w:p>
    <w:p>
      <w:hyperlink r:id="rId18">
        <w:r>
          <w:rPr>
            <w:color w:val="18548A"/>
          </w:rPr>
          <w:t>广东省2025年成人高校招生专业计划表（第二批高中起点专科脱产）</w:t>
        </w:r>
      </w:hyperlink>
    </w:p>
    <w:p>
      <w:r>
        <w:t>https://eea.gd.gov.cn/attachment/0/598/598441/4800935.pdf</w:t>
      </w:r>
    </w:p>
    <w:p>
      <w:hyperlink r:id="rId19">
        <w:r>
          <w:rPr>
            <w:color w:val="18548A"/>
          </w:rPr>
          <w:t>广东省2025年成人高校招生专业计划表（第三批高中起点专科非脱产）</w:t>
        </w:r>
      </w:hyperlink>
    </w:p>
    <w:p>
      <w:r>
        <w:t>https://eea.gd.gov.cn/attachment/0/598/598442/4800935.pdf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4800851.html" TargetMode="External"/><Relationship Id="rId11" Type="http://schemas.openxmlformats.org/officeDocument/2006/relationships/hyperlink" Target="https://eea.gd.gov.cn/zwgk/sjfb/tjsj/content/post_4800935.html" TargetMode="External"/><Relationship Id="rId12" Type="http://schemas.openxmlformats.org/officeDocument/2006/relationships/hyperlink" Target="https://eea.gd.gov.cn/attachment/0/598/598444/4800851.pdf" TargetMode="External"/><Relationship Id="rId13" Type="http://schemas.openxmlformats.org/officeDocument/2006/relationships/hyperlink" Target="https://eea.gd.gov.cn/attachment/0/598/598443/4800851.pdf" TargetMode="External"/><Relationship Id="rId14" Type="http://schemas.openxmlformats.org/officeDocument/2006/relationships/hyperlink" Target="https://eea.gd.gov.cn/attachment/0/598/598441/4800851.pdf" TargetMode="External"/><Relationship Id="rId15" Type="http://schemas.openxmlformats.org/officeDocument/2006/relationships/hyperlink" Target="https://eea.gd.gov.cn/attachment/0/598/598442/4800851.pdf" TargetMode="External"/><Relationship Id="rId16" Type="http://schemas.openxmlformats.org/officeDocument/2006/relationships/hyperlink" Target="https://eea.gd.gov.cn/attachment/0/598/598444/4800935.pdf" TargetMode="External"/><Relationship Id="rId17" Type="http://schemas.openxmlformats.org/officeDocument/2006/relationships/hyperlink" Target="https://eea.gd.gov.cn/attachment/0/598/598443/4800935.pdf" TargetMode="External"/><Relationship Id="rId18" Type="http://schemas.openxmlformats.org/officeDocument/2006/relationships/hyperlink" Target="https://eea.gd.gov.cn/attachment/0/598/598441/4800935.pdf" TargetMode="External"/><Relationship Id="rId19" Type="http://schemas.openxmlformats.org/officeDocument/2006/relationships/hyperlink" Target="https://eea.gd.gov.cn/attachment/0/598/598442/480093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