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广东省2022年普通高等学校特殊类型招生专业目录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https://eea.gd.gov.cn/tzgg/content/post_3957395.html</w:t>
        </w:r>
      </w:hyperlink>
    </w:p>
    <w:p/>
    <w:p>
      <w:r>
        <w:t>为方便高水平艺术团、高水平运动队、高校专项计划考生查询高校特殊类型招生相关信息，广东省招生委员会办公室根据有关院校提供的信息，编辑了广东省2022年普通高等学校“特殊类型招生”招生专业目录。</w:t>
      </w:r>
    </w:p>
    <w:p>
      <w:r>
        <w:t>广东省2022年普通高等学校特殊类型招生专业目录分普通类（历史）版、普通类（物理）版，内容包含高水平艺术团、高水平运动队、高校专项计划招生专业及招生类型。请符合高水平艺术团、高水平运动队、高校专项计划考生资格且在教育部“阳光平台”上公示的考生仔细认真阅读，填报时在志愿表“特殊类型招生”志愿栏目中填报相关院校及专业</w:t>
      </w:r>
    </w:p>
    <w:p>
      <w:r>
        <w:t>附件：1.广东省2022年普通高等学校特殊类型招生专业目录［普通类（历史）版］</w:t>
      </w:r>
    </w:p>
    <w:p>
      <w:r>
        <w:t>2.广东省2022年普通高等学校特殊类型招生专业目录［普通类（物理）版］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广东省2022年普通高等学校特殊类型招生专业目录［普通类（历史）版］</w:t>
        </w:r>
      </w:hyperlink>
    </w:p>
    <w:p>
      <w:r>
        <w:rPr>
          <w:sz w:val="16"/>
        </w:rPr>
        <w:t>https://eea.gd.gov.cn/attachment/0/492/492359/3957395.pdf</w:t>
      </w:r>
    </w:p>
    <w:p>
      <w:hyperlink r:id="rId12">
        <w:r>
          <w:rPr>
            <w:color w:val="18548A"/>
          </w:rPr>
          <w:t>广东省2022年普通高等学校特殊类型招生专业目录［普通类（物理）版］</w:t>
        </w:r>
      </w:hyperlink>
    </w:p>
    <w:p>
      <w:r>
        <w:rPr>
          <w:sz w:val="16"/>
        </w:rPr>
        <w:t>https://eea.gd.gov.cn/attachment/0/492/492289/3957395.pdf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57395.html" TargetMode="External"/><Relationship Id="rId11" Type="http://schemas.openxmlformats.org/officeDocument/2006/relationships/hyperlink" Target="https://eea.gd.gov.cn/attachment/0/492/492359/3957395.pdf" TargetMode="External"/><Relationship Id="rId12" Type="http://schemas.openxmlformats.org/officeDocument/2006/relationships/hyperlink" Target="https://eea.gd.gov.cn/attachment/0/492/492289/395739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