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2026年下半年全国英语等级考试及全国计算机等级考试考前温馨提示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https://eea.gd.gov.cn/shks/content/post_4956706.html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https://eea.gd.gov.cn/news/content/post_4956856.html</w:t>
        </w:r>
      </w:hyperlink>
    </w:p>
    <w:p/>
    <w:p>
      <w:r>
        <w:t>2026年下半年全国英语等级考试（PETS）将于9月19日至20日举行，全国计算机等级考试（NCRE）将于9月19日至21日举行，提醒广大考生注意以下事项：</w:t>
      </w:r>
    </w:p>
    <w:p>
      <w:r>
        <w:t>一、带齐证件。考生须持《准考证》和报名时所使用的有效身份证件（原件）进入考场，请确保“两证”齐全，信息一致。</w:t>
      </w:r>
    </w:p>
    <w:p>
      <w:r>
        <w:t>二、预足时间。PETS禁止入场时间分别为：笔试开考前15分钟，口试开考前10分钟。NCRE考试开始后，迟到考生禁止入场。考生请留意准考证上的考试时间安排，结合考试当天的天气预报，提前规划出行路线，确保顺利赴考。</w:t>
      </w:r>
    </w:p>
    <w:p>
      <w:r>
        <w:t>三、配合查验。我省PETS及NCRE考试各考点均使用人脸识别、金属探测等方式进行考生入场查验，考生应予以配合。非考试必要物品须按考点规定存放至指定区域，考生因任何原因离开考试封闭区域后，需要再次进入的，均须再次进行查验。</w:t>
      </w:r>
    </w:p>
    <w:p>
      <w:r>
        <w:t>四、遵守纪律。考生只可携带必要的文具进入考场，如黑色签字笔、2B铅笔、橡皮等。禁止携带书籍、资料等物品，特别是具有拍摄、发送或接收信息功能的电子设备（无论是否关机），禁止在《准考证》上书写任何除原在线打印内容以外的文字。离开考场时，不准携带试卷或答题卡离场。考生如有违纪、作弊等行为，将按照《国家教育考试违规处理办法》等规定进行处理。如情节严重，触犯刑法，将报送公安部门，依法处理。</w:t>
      </w:r>
    </w:p>
    <w:p>
      <w:r>
        <w:t>请广大考生严格按照《全国英语等级考试考生守则》（见附件1）、《全国计算机等级考试考生须知》（见附件2），遵守考场纪律，不提前作答，不延后交卷，不影响考场秩序，诚信赴考，切勿发生违纪作弊行为。预祝各位考生考试顺利，取得好成绩！</w:t>
      </w:r>
    </w:p>
    <w:p>
      <w:r>
        <w:t>附件：</w:t>
      </w:r>
    </w:p>
    <w:p>
      <w:r>
        <w:t>1.全国英语等级考试考生守则</w:t>
      </w:r>
    </w:p>
    <w:p>
      <w:r>
        <w:t>2.全国计算机等级考试考生须知</w:t>
      </w:r>
    </w:p>
    <w:p>
      <w:r>
        <w:t>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</w:t>
        </w:r>
      </w:hyperlink>
    </w:p>
    <w:p>
      <w:r>
        <w:rPr>
          <w:sz w:val="16"/>
        </w:rPr>
        <w:t>https://eea.gd.gov.cn/attachment/0/625/625449/4956706.pdf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</w:t>
        </w:r>
      </w:hyperlink>
    </w:p>
    <w:p>
      <w:r>
        <w:t>https://eea.gd.gov.cn/attachment/0/625/625449/4956856.pdf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956706.html" TargetMode="External"/><Relationship Id="rId11" Type="http://schemas.openxmlformats.org/officeDocument/2006/relationships/hyperlink" Target="https://eea.gd.gov.cn/news/content/post_4956856.html" TargetMode="External"/><Relationship Id="rId12" Type="http://schemas.openxmlformats.org/officeDocument/2006/relationships/hyperlink" Target="https://eea.gd.gov.cn/attachment/0/625/625449/4956706.pdf" TargetMode="External"/><Relationship Id="rId13" Type="http://schemas.openxmlformats.org/officeDocument/2006/relationships/hyperlink" Target="https://eea.gd.gov.cn/attachment/0/625/625449/495685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