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关于下达广东省2009年各类成人高校招生录取最低控制分数线的通知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2009-11-11</w:t>
      </w:r>
    </w:p>
    <w:p>
      <w:r>
        <w:rPr>
          <w:sz w:val="18"/>
        </w:rPr>
        <w:t>来源  粤招〔2009〕21号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https://eea.gd.gov.cn/tzgg/content/post_2218027.html</w:t>
        </w:r>
      </w:hyperlink>
    </w:p>
    <w:p/>
    <w:p>
      <w:r>
        <w:t>各地级以上市招生办公室、考试中心，各普通高等学校、成人高等学校：</w:t>
      </w:r>
    </w:p>
    <w:p>
      <w:r>
        <w:t>经研究决定，2009年广东省各类成人高校招生各批次录取最低控制分数线（文化课总分）如下：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理工类、经管类、农学类（高等数学、生态学基础科目组）</w:t>
      </w:r>
    </w:p>
    <w:p>
      <w:r>
        <w:t>（脱产、函授、业余）： 130分</w:t>
      </w:r>
    </w:p>
    <w:p>
      <w:r>
        <w:t>理工医学类（医学综合科目组）</w:t>
      </w:r>
    </w:p>
    <w:p>
      <w:r>
        <w:t>（函授、业余）： 150分</w:t>
      </w:r>
    </w:p>
    <w:p>
      <w:r>
        <w:t>文史类、中医类（大学语文科目组）</w:t>
      </w:r>
    </w:p>
    <w:p>
      <w:r>
        <w:t>（脱产、函授、业余）： 130分</w:t>
      </w:r>
    </w:p>
    <w:p>
      <w:r>
        <w:t>法学类（民法科目组）</w:t>
      </w:r>
    </w:p>
    <w:p>
      <w:r>
        <w:t>（脱产、函授、业余）： 130分</w:t>
      </w:r>
    </w:p>
    <w:p>
      <w:r>
        <w:t>教育类（教育理论科目组）</w:t>
      </w:r>
    </w:p>
    <w:p>
      <w:r>
        <w:t>（脱产、函授、业余）： 130分</w:t>
      </w:r>
    </w:p>
    <w:p>
      <w:r>
        <w:t>体育类（教育理论科目组）</w:t>
      </w:r>
    </w:p>
    <w:p>
      <w:r>
        <w:t>（脱产、函授）： 100分</w:t>
      </w:r>
    </w:p>
    <w:p>
      <w:r>
        <w:t>艺术类（艺术概论科目组）</w:t>
      </w:r>
    </w:p>
    <w:p>
      <w:r>
        <w:t>（脱产、函授、业余）： 100分</w:t>
      </w:r>
    </w:p>
    <w:p>
      <w:r>
        <w:t>（二）高中起点本科</w:t>
      </w:r>
    </w:p>
    <w:p>
      <w:r>
        <w:t>理工类（脱产、函授、业余）： 350分</w:t>
      </w:r>
    </w:p>
    <w:p>
      <w:r>
        <w:t>文史类（脱产、函授、业余）： 320分</w:t>
      </w:r>
    </w:p>
    <w:p>
      <w:r>
        <w:t>外语类（业余）： 320分</w:t>
      </w:r>
    </w:p>
    <w:p>
      <w:r>
        <w:t>艺术类（业余）： 200分</w:t>
      </w:r>
    </w:p>
    <w:p>
      <w:r>
        <w:t>二、第二批录取院校（高中起点专科脱产班）</w:t>
      </w:r>
    </w:p>
    <w:p>
      <w:r>
        <w:t>理工类： 160分</w:t>
      </w:r>
    </w:p>
    <w:p>
      <w:r>
        <w:t>文史类： 160分</w:t>
      </w:r>
    </w:p>
    <w:p>
      <w:r>
        <w:t>外语类： 160分</w:t>
      </w:r>
    </w:p>
    <w:p>
      <w:r>
        <w:t>体育类： 110分</w:t>
      </w:r>
    </w:p>
    <w:p>
      <w:r>
        <w:t>艺术类： 110分</w:t>
      </w:r>
    </w:p>
    <w:p>
      <w:r>
        <w:t>三、第三批录取院校（高中起点专科函授、业余班）</w:t>
      </w:r>
    </w:p>
    <w:p>
      <w:r>
        <w:t>理工类： 145分</w:t>
      </w:r>
    </w:p>
    <w:p>
      <w:r>
        <w:t>文史类： 145分</w:t>
      </w:r>
    </w:p>
    <w:p>
      <w:r>
        <w:t>外语类： 145分</w:t>
      </w:r>
    </w:p>
    <w:p>
      <w:r>
        <w:t>体育类： 100分</w:t>
      </w:r>
    </w:p>
    <w:p>
      <w:r>
        <w:t>艺术类： 100分</w:t>
      </w:r>
    </w:p>
    <w:p>
      <w:r>
        <w:t>广东省招生办公室</w:t>
      </w:r>
    </w:p>
    <w:p>
      <w:r>
        <w:t>二〇〇九年十一月十日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0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