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广东省2025年普通专升本免文化课考试招收退役大学生士兵热点问答（图文）</w:t>
      </w:r>
    </w:p>
    <w:p>
      <w:r>
        <w:rPr>
          <w:sz w:val="18"/>
        </w:rPr>
        <w:t>整理归属  广东省教育考试院</w:t>
      </w:r>
    </w:p>
    <w:p>
      <w:r>
        <w:rPr>
          <w:sz w:val="18"/>
        </w:rPr>
        <w:t>发布日期  2024-11-25</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https://eea.gd.gov.cn/ptgk/content/post_4583379.html</w:t>
        </w:r>
      </w:hyperlink>
    </w:p>
    <w:p>
      <w:r>
        <w:t xml:space="preserve">同文来源  </w:t>
      </w:r>
      <w:hyperlink r:id="rId11">
        <w:r>
          <w:rPr>
            <w:color w:val="18548A"/>
          </w:rPr>
          <w:t>https://eea.gd.gov.cn/news/content/post_4583545.html</w:t>
        </w:r>
      </w:hyperlink>
    </w:p>
    <w:p>
      <w:r>
        <w:t xml:space="preserve">同文来源  </w:t>
      </w:r>
      <w:hyperlink r:id="rId12">
        <w:r>
          <w:rPr>
            <w:color w:val="18548A"/>
          </w:rPr>
          <w:t>https://eea.gd.gov.cn/zcjd/content/post_4583544.html</w:t>
        </w:r>
      </w:hyperlink>
    </w:p>
    <w:p/>
    <w:p>
      <w:pPr>
        <w:keepNext/>
      </w:pPr>
      <w:r>
        <w:t>原图分页 1/4</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292a1f19e61b071ee90103c266f4fc97da6379f4-000.png"/>
                    <pic:cNvPicPr/>
                  </pic:nvPicPr>
                  <pic:blipFill>
                    <a:blip r:embed="rId13"/>
                    <a:stretch>
                      <a:fillRect/>
                    </a:stretch>
                  </pic:blipFill>
                  <pic:spPr>
                    <a:xfrm>
                      <a:off x="0" y="0"/>
                      <a:ext cx="6400800" cy="3804920"/>
                    </a:xfrm>
                    <a:prstGeom prst="rect"/>
                  </pic:spPr>
                </pic:pic>
              </a:graphicData>
            </a:graphic>
          </wp:inline>
        </w:drawing>
      </w:r>
    </w:p>
    <w:p>
      <w:pPr>
        <w:keepNext/>
      </w:pPr>
      <w:r>
        <w:t>原图分页 2/4</w:t>
      </w:r>
    </w:p>
    <w:p>
      <w:r>
        <w:drawing>
          <wp:inline xmlns:a="http://schemas.openxmlformats.org/drawingml/2006/main" xmlns:pic="http://schemas.openxmlformats.org/drawingml/2006/picture">
            <wp:extent cx="6400800" cy="8149167"/>
            <wp:docPr id="2" name="Picture 2"/>
            <wp:cNvGraphicFramePr>
              <a:graphicFrameLocks noChangeAspect="1"/>
            </wp:cNvGraphicFramePr>
            <a:graphic>
              <a:graphicData uri="http://schemas.openxmlformats.org/drawingml/2006/picture">
                <pic:pic>
                  <pic:nvPicPr>
                    <pic:cNvPr id="0" name="292a1f19e61b071ee90103c266f4fc97da6379f4-001.png"/>
                    <pic:cNvPicPr/>
                  </pic:nvPicPr>
                  <pic:blipFill>
                    <a:blip r:embed="rId14"/>
                    <a:stretch>
                      <a:fillRect/>
                    </a:stretch>
                  </pic:blipFill>
                  <pic:spPr>
                    <a:xfrm>
                      <a:off x="0" y="0"/>
                      <a:ext cx="6400800" cy="8149167"/>
                    </a:xfrm>
                    <a:prstGeom prst="rect"/>
                  </pic:spPr>
                </pic:pic>
              </a:graphicData>
            </a:graphic>
          </wp:inline>
        </w:drawing>
      </w:r>
    </w:p>
    <w:p>
      <w:pPr>
        <w:keepNext/>
      </w:pPr>
      <w:r>
        <w:t>原图分页 3/4</w:t>
      </w:r>
    </w:p>
    <w:p>
      <w:r>
        <w:drawing>
          <wp:inline xmlns:a="http://schemas.openxmlformats.org/drawingml/2006/main" xmlns:pic="http://schemas.openxmlformats.org/drawingml/2006/picture">
            <wp:extent cx="6400800" cy="8149167"/>
            <wp:docPr id="3" name="Picture 3"/>
            <wp:cNvGraphicFramePr>
              <a:graphicFrameLocks noChangeAspect="1"/>
            </wp:cNvGraphicFramePr>
            <a:graphic>
              <a:graphicData uri="http://schemas.openxmlformats.org/drawingml/2006/picture">
                <pic:pic>
                  <pic:nvPicPr>
                    <pic:cNvPr id="0" name="292a1f19e61b071ee90103c266f4fc97da6379f4-002.png"/>
                    <pic:cNvPicPr/>
                  </pic:nvPicPr>
                  <pic:blipFill>
                    <a:blip r:embed="rId15"/>
                    <a:stretch>
                      <a:fillRect/>
                    </a:stretch>
                  </pic:blipFill>
                  <pic:spPr>
                    <a:xfrm>
                      <a:off x="0" y="0"/>
                      <a:ext cx="6400800" cy="8149167"/>
                    </a:xfrm>
                    <a:prstGeom prst="rect"/>
                  </pic:spPr>
                </pic:pic>
              </a:graphicData>
            </a:graphic>
          </wp:inline>
        </w:drawing>
      </w:r>
    </w:p>
    <w:p>
      <w:pPr>
        <w:keepNext/>
      </w:pPr>
      <w:r>
        <w:t>原图分页 4/4</w:t>
      </w:r>
    </w:p>
    <w:p>
      <w:r>
        <w:drawing>
          <wp:inline xmlns:a="http://schemas.openxmlformats.org/drawingml/2006/main" xmlns:pic="http://schemas.openxmlformats.org/drawingml/2006/picture">
            <wp:extent cx="6400800" cy="47413"/>
            <wp:docPr id="4" name="Picture 4"/>
            <wp:cNvGraphicFramePr>
              <a:graphicFrameLocks noChangeAspect="1"/>
            </wp:cNvGraphicFramePr>
            <a:graphic>
              <a:graphicData uri="http://schemas.openxmlformats.org/drawingml/2006/picture">
                <pic:pic>
                  <pic:nvPicPr>
                    <pic:cNvPr id="0" name="292a1f19e61b071ee90103c266f4fc97da6379f4-003.png"/>
                    <pic:cNvPicPr/>
                  </pic:nvPicPr>
                  <pic:blipFill>
                    <a:blip r:embed="rId16"/>
                    <a:stretch>
                      <a:fillRect/>
                    </a:stretch>
                  </pic:blipFill>
                  <pic:spPr>
                    <a:xfrm>
                      <a:off x="0" y="0"/>
                      <a:ext cx="6400800" cy="47413"/>
                    </a:xfrm>
                    <a:prstGeom prst="rect"/>
                  </pic:spPr>
                </pic:pic>
              </a:graphicData>
            </a:graphic>
          </wp:inline>
        </w:drawing>
      </w:r>
    </w:p>
    <w:p>
      <w:pPr>
        <w:keepNext/>
      </w:pPr>
      <w:r>
        <w:t>原图分页 1/3</w:t>
      </w:r>
    </w:p>
    <w:p>
      <w:r>
        <w:drawing>
          <wp:inline xmlns:a="http://schemas.openxmlformats.org/drawingml/2006/main" xmlns:pic="http://schemas.openxmlformats.org/drawingml/2006/picture">
            <wp:extent cx="6400800" cy="3804920"/>
            <wp:docPr id="5" name="Picture 5"/>
            <wp:cNvGraphicFramePr>
              <a:graphicFrameLocks noChangeAspect="1"/>
            </wp:cNvGraphicFramePr>
            <a:graphic>
              <a:graphicData uri="http://schemas.openxmlformats.org/drawingml/2006/picture">
                <pic:pic>
                  <pic:nvPicPr>
                    <pic:cNvPr id="0" name="f2b41520022ba8014585c3e6395d1e1ed7499eb9-000.png"/>
                    <pic:cNvPicPr/>
                  </pic:nvPicPr>
                  <pic:blipFill>
                    <a:blip r:embed="rId17"/>
                    <a:stretch>
                      <a:fillRect/>
                    </a:stretch>
                  </pic:blipFill>
                  <pic:spPr>
                    <a:xfrm>
                      <a:off x="0" y="0"/>
                      <a:ext cx="6400800" cy="3804920"/>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49167"/>
            <wp:docPr id="6" name="Picture 6"/>
            <wp:cNvGraphicFramePr>
              <a:graphicFrameLocks noChangeAspect="1"/>
            </wp:cNvGraphicFramePr>
            <a:graphic>
              <a:graphicData uri="http://schemas.openxmlformats.org/drawingml/2006/picture">
                <pic:pic>
                  <pic:nvPicPr>
                    <pic:cNvPr id="0" name="f2b41520022ba8014585c3e6395d1e1ed7499eb9-001.png"/>
                    <pic:cNvPicPr/>
                  </pic:nvPicPr>
                  <pic:blipFill>
                    <a:blip r:embed="rId18"/>
                    <a:stretch>
                      <a:fillRect/>
                    </a:stretch>
                  </pic:blipFill>
                  <pic:spPr>
                    <a:xfrm>
                      <a:off x="0" y="0"/>
                      <a:ext cx="6400800" cy="8149167"/>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7799493"/>
            <wp:docPr id="7" name="Picture 7"/>
            <wp:cNvGraphicFramePr>
              <a:graphicFrameLocks noChangeAspect="1"/>
            </wp:cNvGraphicFramePr>
            <a:graphic>
              <a:graphicData uri="http://schemas.openxmlformats.org/drawingml/2006/picture">
                <pic:pic>
                  <pic:nvPicPr>
                    <pic:cNvPr id="0" name="f2b41520022ba8014585c3e6395d1e1ed7499eb9-002.png"/>
                    <pic:cNvPicPr/>
                  </pic:nvPicPr>
                  <pic:blipFill>
                    <a:blip r:embed="rId19"/>
                    <a:stretch>
                      <a:fillRect/>
                    </a:stretch>
                  </pic:blipFill>
                  <pic:spPr>
                    <a:xfrm>
                      <a:off x="0" y="0"/>
                      <a:ext cx="6400800" cy="7799493"/>
                    </a:xfrm>
                    <a:prstGeom prst="rect"/>
                  </pic:spPr>
                </pic:pic>
              </a:graphicData>
            </a:graphic>
          </wp:inline>
        </w:drawing>
      </w:r>
    </w:p>
    <w:p>
      <w:pPr>
        <w:keepNext/>
      </w:pPr>
      <w:r>
        <w:t>原图分页 1/3</w:t>
      </w:r>
    </w:p>
    <w:p>
      <w:r>
        <w:drawing>
          <wp:inline xmlns:a="http://schemas.openxmlformats.org/drawingml/2006/main" xmlns:pic="http://schemas.openxmlformats.org/drawingml/2006/picture">
            <wp:extent cx="6400800" cy="3804920"/>
            <wp:docPr id="8" name="Picture 8"/>
            <wp:cNvGraphicFramePr>
              <a:graphicFrameLocks noChangeAspect="1"/>
            </wp:cNvGraphicFramePr>
            <a:graphic>
              <a:graphicData uri="http://schemas.openxmlformats.org/drawingml/2006/picture">
                <pic:pic>
                  <pic:nvPicPr>
                    <pic:cNvPr id="0" name="b6d945ea8500dd1d6a27a9771752a7c4c4e484ac-000.png"/>
                    <pic:cNvPicPr/>
                  </pic:nvPicPr>
                  <pic:blipFill>
                    <a:blip r:embed="rId20"/>
                    <a:stretch>
                      <a:fillRect/>
                    </a:stretch>
                  </pic:blipFill>
                  <pic:spPr>
                    <a:xfrm>
                      <a:off x="0" y="0"/>
                      <a:ext cx="6400800" cy="3804920"/>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49167"/>
            <wp:docPr id="9" name="Picture 9"/>
            <wp:cNvGraphicFramePr>
              <a:graphicFrameLocks noChangeAspect="1"/>
            </wp:cNvGraphicFramePr>
            <a:graphic>
              <a:graphicData uri="http://schemas.openxmlformats.org/drawingml/2006/picture">
                <pic:pic>
                  <pic:nvPicPr>
                    <pic:cNvPr id="0" name="b6d945ea8500dd1d6a27a9771752a7c4c4e484ac-001.png"/>
                    <pic:cNvPicPr/>
                  </pic:nvPicPr>
                  <pic:blipFill>
                    <a:blip r:embed="rId21"/>
                    <a:stretch>
                      <a:fillRect/>
                    </a:stretch>
                  </pic:blipFill>
                  <pic:spPr>
                    <a:xfrm>
                      <a:off x="0" y="0"/>
                      <a:ext cx="6400800" cy="8149167"/>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7467600"/>
            <wp:docPr id="10" name="Picture 10"/>
            <wp:cNvGraphicFramePr>
              <a:graphicFrameLocks noChangeAspect="1"/>
            </wp:cNvGraphicFramePr>
            <a:graphic>
              <a:graphicData uri="http://schemas.openxmlformats.org/drawingml/2006/picture">
                <pic:pic>
                  <pic:nvPicPr>
                    <pic:cNvPr id="0" name="b6d945ea8500dd1d6a27a9771752a7c4c4e484ac-002.png"/>
                    <pic:cNvPicPr/>
                  </pic:nvPicPr>
                  <pic:blipFill>
                    <a:blip r:embed="rId22"/>
                    <a:stretch>
                      <a:fillRect/>
                    </a:stretch>
                  </pic:blipFill>
                  <pic:spPr>
                    <a:xfrm>
                      <a:off x="0" y="0"/>
                      <a:ext cx="6400800" cy="7467600"/>
                    </a:xfrm>
                    <a:prstGeom prst="rect"/>
                  </pic:spPr>
                </pic:pic>
              </a:graphicData>
            </a:graphic>
          </wp:inline>
        </w:drawing>
      </w:r>
    </w:p>
    <w:p>
      <w:pPr>
        <w:keepNext/>
      </w:pPr>
      <w:r>
        <w:t>原图分页 1/3</w:t>
      </w:r>
    </w:p>
    <w:p>
      <w:r>
        <w:drawing>
          <wp:inline xmlns:a="http://schemas.openxmlformats.org/drawingml/2006/main" xmlns:pic="http://schemas.openxmlformats.org/drawingml/2006/picture">
            <wp:extent cx="6400800" cy="3804920"/>
            <wp:docPr id="11" name="Picture 11"/>
            <wp:cNvGraphicFramePr>
              <a:graphicFrameLocks noChangeAspect="1"/>
            </wp:cNvGraphicFramePr>
            <a:graphic>
              <a:graphicData uri="http://schemas.openxmlformats.org/drawingml/2006/picture">
                <pic:pic>
                  <pic:nvPicPr>
                    <pic:cNvPr id="0" name="ebcfd67f668326a40804a7d8dd6c4b7631be4230-000.png"/>
                    <pic:cNvPicPr/>
                  </pic:nvPicPr>
                  <pic:blipFill>
                    <a:blip r:embed="rId23"/>
                    <a:stretch>
                      <a:fillRect/>
                    </a:stretch>
                  </pic:blipFill>
                  <pic:spPr>
                    <a:xfrm>
                      <a:off x="0" y="0"/>
                      <a:ext cx="6400800" cy="3804920"/>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49167"/>
            <wp:docPr id="12" name="Picture 12"/>
            <wp:cNvGraphicFramePr>
              <a:graphicFrameLocks noChangeAspect="1"/>
            </wp:cNvGraphicFramePr>
            <a:graphic>
              <a:graphicData uri="http://schemas.openxmlformats.org/drawingml/2006/picture">
                <pic:pic>
                  <pic:nvPicPr>
                    <pic:cNvPr id="0" name="ebcfd67f668326a40804a7d8dd6c4b7631be4230-001.png"/>
                    <pic:cNvPicPr/>
                  </pic:nvPicPr>
                  <pic:blipFill>
                    <a:blip r:embed="rId24"/>
                    <a:stretch>
                      <a:fillRect/>
                    </a:stretch>
                  </pic:blipFill>
                  <pic:spPr>
                    <a:xfrm>
                      <a:off x="0" y="0"/>
                      <a:ext cx="6400800" cy="8149167"/>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7532793"/>
            <wp:docPr id="13" name="Picture 13"/>
            <wp:cNvGraphicFramePr>
              <a:graphicFrameLocks noChangeAspect="1"/>
            </wp:cNvGraphicFramePr>
            <a:graphic>
              <a:graphicData uri="http://schemas.openxmlformats.org/drawingml/2006/picture">
                <pic:pic>
                  <pic:nvPicPr>
                    <pic:cNvPr id="0" name="ebcfd67f668326a40804a7d8dd6c4b7631be4230-002.png"/>
                    <pic:cNvPicPr/>
                  </pic:nvPicPr>
                  <pic:blipFill>
                    <a:blip r:embed="rId25"/>
                    <a:stretch>
                      <a:fillRect/>
                    </a:stretch>
                  </pic:blipFill>
                  <pic:spPr>
                    <a:xfrm>
                      <a:off x="0" y="0"/>
                      <a:ext cx="6400800" cy="7532793"/>
                    </a:xfrm>
                    <a:prstGeom prst="rect"/>
                  </pic:spPr>
                </pic:pic>
              </a:graphicData>
            </a:graphic>
          </wp:inline>
        </w:drawing>
      </w:r>
    </w:p>
    <w:p>
      <w:pPr>
        <w:keepNext/>
      </w:pPr>
      <w:r>
        <w:t>原图分页 1/3</w:t>
      </w:r>
    </w:p>
    <w:p>
      <w:r>
        <w:drawing>
          <wp:inline xmlns:a="http://schemas.openxmlformats.org/drawingml/2006/main" xmlns:pic="http://schemas.openxmlformats.org/drawingml/2006/picture">
            <wp:extent cx="6400800" cy="3804920"/>
            <wp:docPr id="14" name="Picture 14"/>
            <wp:cNvGraphicFramePr>
              <a:graphicFrameLocks noChangeAspect="1"/>
            </wp:cNvGraphicFramePr>
            <a:graphic>
              <a:graphicData uri="http://schemas.openxmlformats.org/drawingml/2006/picture">
                <pic:pic>
                  <pic:nvPicPr>
                    <pic:cNvPr id="0" name="1547a0ff207ab99cde421352f7120341ecbd24f6-000.png"/>
                    <pic:cNvPicPr/>
                  </pic:nvPicPr>
                  <pic:blipFill>
                    <a:blip r:embed="rId26"/>
                    <a:stretch>
                      <a:fillRect/>
                    </a:stretch>
                  </pic:blipFill>
                  <pic:spPr>
                    <a:xfrm>
                      <a:off x="0" y="0"/>
                      <a:ext cx="6400800" cy="3804920"/>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49167"/>
            <wp:docPr id="15" name="Picture 15"/>
            <wp:cNvGraphicFramePr>
              <a:graphicFrameLocks noChangeAspect="1"/>
            </wp:cNvGraphicFramePr>
            <a:graphic>
              <a:graphicData uri="http://schemas.openxmlformats.org/drawingml/2006/picture">
                <pic:pic>
                  <pic:nvPicPr>
                    <pic:cNvPr id="0" name="1547a0ff207ab99cde421352f7120341ecbd24f6-001.png"/>
                    <pic:cNvPicPr/>
                  </pic:nvPicPr>
                  <pic:blipFill>
                    <a:blip r:embed="rId27"/>
                    <a:stretch>
                      <a:fillRect/>
                    </a:stretch>
                  </pic:blipFill>
                  <pic:spPr>
                    <a:xfrm>
                      <a:off x="0" y="0"/>
                      <a:ext cx="6400800" cy="8149167"/>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7076440"/>
            <wp:docPr id="16" name="Picture 16"/>
            <wp:cNvGraphicFramePr>
              <a:graphicFrameLocks noChangeAspect="1"/>
            </wp:cNvGraphicFramePr>
            <a:graphic>
              <a:graphicData uri="http://schemas.openxmlformats.org/drawingml/2006/picture">
                <pic:pic>
                  <pic:nvPicPr>
                    <pic:cNvPr id="0" name="1547a0ff207ab99cde421352f7120341ecbd24f6-002.png"/>
                    <pic:cNvPicPr/>
                  </pic:nvPicPr>
                  <pic:blipFill>
                    <a:blip r:embed="rId28"/>
                    <a:stretch>
                      <a:fillRect/>
                    </a:stretch>
                  </pic:blipFill>
                  <pic:spPr>
                    <a:xfrm>
                      <a:off x="0" y="0"/>
                      <a:ext cx="6400800" cy="7076440"/>
                    </a:xfrm>
                    <a:prstGeom prst="rect"/>
                  </pic:spPr>
                </pic:pic>
              </a:graphicData>
            </a:graphic>
          </wp:inline>
        </w:drawing>
      </w:r>
    </w:p>
    <w:p>
      <w:r>
        <w:t>相关文件：关于做好广东省2025年普通高等学校专升本免文化课考试招收退役大学生士兵工作的通知</w:t>
      </w:r>
    </w:p>
    <w:p>
      <w:pPr>
        <w:pStyle w:val="Heading1"/>
      </w:pPr>
      <w:r>
        <w:t>正文相关链接</w:t>
      </w:r>
    </w:p>
    <w:p>
      <w:hyperlink r:id="rId29">
        <w:r>
          <w:rPr>
            <w:color w:val="18548A"/>
          </w:rPr>
          <w:t>关于做好广东省2025年普通高等学校专升本免文化课考试招收退役大学生士兵工作的通知</w:t>
        </w:r>
      </w:hyperlink>
    </w:p>
    <w:p>
      <w:r>
        <w:t>https://eea.gd.gov.cn/ptgk/content/post_4582879.html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583379.html" TargetMode="External"/><Relationship Id="rId11" Type="http://schemas.openxmlformats.org/officeDocument/2006/relationships/hyperlink" Target="https://eea.gd.gov.cn/news/content/post_4583545.html" TargetMode="External"/><Relationship Id="rId12" Type="http://schemas.openxmlformats.org/officeDocument/2006/relationships/hyperlink" Target="https://eea.gd.gov.cn/zcjd/content/post_4583544.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hyperlink" Target="https://eea.gd.gov.cn/ptgk/content/post_45828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