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自学考试实践考核如何报考？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2024-01-29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考试报考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https://eea.gd.gov.cn/dawenku/ksbk/content/post_4353575.html</w:t>
        </w:r>
      </w:hyperlink>
    </w:p>
    <w:p/>
    <w:p>
      <w:r>
        <w:t>根据《广东省自学考试实施细则》，我省自学考试实践考核由主考学校负责。考生应按相关主考学校公布的实践考核要求报考，如有疑问的，直接向相应主考学校咨询。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dawenku/ksbk/content/post_435357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