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关于2023年中央司法警官学院在广东省招生政治考察、面试、体检和体能测评合格考生名单的公告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2023-07-07</w:t>
      </w:r>
    </w:p>
    <w:p>
      <w:r>
        <w:rPr>
          <w:sz w:val="18"/>
        </w:rPr>
        <w:t>来源  广东司法警官职业学院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https://eea.gd.gov.cn/ptgk/content/post_4213618.html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https://eea.gd.gov.cn/tzgg/content/post_4213665.html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https://eea.gd.gov.cn/zwgk_zkgs/content/post_4213666.html</w:t>
        </w:r>
      </w:hyperlink>
    </w:p>
    <w:p/>
    <w:p>
      <w:r>
        <w:t>根据招生工作安排及有关规定要求，受中央司法警官学院委托，我院于7月4日组织开展了2023年中央司法警官学院在广东省招生的政治考察、面试、体检和体能测评工作，经审核，共有228名考生的政治考察、面试、体检和体能测评合格（名单附后），现予以公告。</w:t>
      </w:r>
    </w:p>
    <w:p>
      <w:r>
        <w:t>附件：2023年中央司法警官学院在广东省招生政治考察、面试、体检和体能测评合格考生名单</w:t>
      </w:r>
    </w:p>
    <w:p>
      <w:r>
        <w:t>广东司法警官职业学院</w:t>
      </w:r>
    </w:p>
    <w:p>
      <w:r>
        <w:t>2023年7月7日</w:t>
      </w:r>
    </w:p>
    <w:p>
      <w:r>
        <w:t>下载附件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下载附件</w:t>
        </w:r>
      </w:hyperlink>
    </w:p>
    <w:p>
      <w:r>
        <w:rPr>
          <w:sz w:val="16"/>
        </w:rPr>
        <w:t>https://eea.gd.gov.cn/attachment/0/525/525331/4213618.pdf</w:t>
      </w:r>
    </w:p>
    <w:p>
      <w:pPr>
        <w:pStyle w:val="Heading1"/>
      </w:pPr>
      <w:r>
        <w:t>正文相关链接</w:t>
      </w:r>
    </w:p>
    <w:p>
      <w:hyperlink r:id="rId14">
        <w:r>
          <w:rPr>
            <w:color w:val="18548A"/>
          </w:rPr>
          <w:t>下载附件</w:t>
        </w:r>
      </w:hyperlink>
    </w:p>
    <w:p>
      <w:r>
        <w:t>https://eea.gd.gov.cn/attachment/0/525/525331/4213665.pdf</w:t>
      </w:r>
    </w:p>
    <w:p>
      <w:hyperlink r:id="rId15">
        <w:r>
          <w:rPr>
            <w:color w:val="18548A"/>
          </w:rPr>
          <w:t>下载附件</w:t>
        </w:r>
      </w:hyperlink>
    </w:p>
    <w:p>
      <w:r>
        <w:t>https://eea.gd.gov.cn/attachment/0/525/525331/4213666.pdf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213618.html" TargetMode="External"/><Relationship Id="rId11" Type="http://schemas.openxmlformats.org/officeDocument/2006/relationships/hyperlink" Target="https://eea.gd.gov.cn/tzgg/content/post_4213665.html" TargetMode="External"/><Relationship Id="rId12" Type="http://schemas.openxmlformats.org/officeDocument/2006/relationships/hyperlink" Target="https://eea.gd.gov.cn/zwgk_zkgs/content/post_4213666.html" TargetMode="External"/><Relationship Id="rId13" Type="http://schemas.openxmlformats.org/officeDocument/2006/relationships/hyperlink" Target="https://eea.gd.gov.cn/attachment/0/525/525331/4213618.pdf" TargetMode="External"/><Relationship Id="rId14" Type="http://schemas.openxmlformats.org/officeDocument/2006/relationships/hyperlink" Target="https://eea.gd.gov.cn/attachment/0/525/525331/4213665.pdf" TargetMode="External"/><Relationship Id="rId15" Type="http://schemas.openxmlformats.org/officeDocument/2006/relationships/hyperlink" Target="https://eea.gd.gov.cn/attachment/0/525/525331/421366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