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李强主持召开国务院常务会议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2024-08-31</w:t>
      </w:r>
    </w:p>
    <w:p>
      <w:r>
        <w:rPr>
          <w:sz w:val="18"/>
        </w:rPr>
        <w:t>来源  新华社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https://eea.gd.gov.cn/news/content/post_4486127.html</w:t>
        </w:r>
      </w:hyperlink>
    </w:p>
    <w:p/>
    <w:p>
      <w:r>
        <w:t>新华社北京8月30日电 国务院总理李强8月30日主持召开国务院常务会议，研究推动保险业高质量发展的若干意见，部署落实大食物观相关工作，审议通过《加快完善海河流域防洪体系实施方案》和《网络数据安全管理条例（草案）》，讨论《中华人民共和国海商法（修订草案）》。</w:t>
      </w:r>
    </w:p>
    <w:p>
      <w:r>
        <w:t>会议指出，保险业在保障和改善民生、防灾减损、服务实体经济等方面具有重要作用。要夯实保险业高质量发展制度基础，牢固树立服务优先理念，充分发挥商业保险等市场机制作用，大力提升保险业保障能力和服务水平。要紧盯关键领域和薄弱环节加强监管，保障消费者合法权益，健全风险防范制度体系。要培育壮大保险资金等耐心资本，打通制度障碍，完善考核评估机制，为资本市场和科技创新提供稳定的长期投资。</w:t>
      </w:r>
    </w:p>
    <w:p>
      <w:r>
        <w:t>会议指出，树立大农业观、大食物观，构建多元化食物供给体系，是保障国家粮食安全、建设农业强国的重要举措。要夯实粮食和重要农产品供给基础，牢牢守住耕地和生态保护红线，拓展食物直接和间接来源，提升食物质量安全水平。要因地制宜开发，做到宜粮则粮、宜经则经、宜牧则牧、宜渔则渔、宜林则林，实现生态效益、经济效益、社会效益相统一。要加强现代农业科技创新，着力突破品种、技术、设施装备等瓶颈制约，延长产业链条，提高食物开发附加值。</w:t>
      </w:r>
    </w:p>
    <w:p>
      <w:r>
        <w:t>会议指出，海河流域地理位置重要，人口密集，加快完善防洪体系意义重大。要坚持系统观念，准确把握流域河系特点及洪水特征，把优化重要保护对象防洪布局和加强防洪工程建设结合起来，切实提升整体防洪能力。要加快重点工程建设，统筹用好预算内投资、国债资金等，严格把关确保工程质量。</w:t>
      </w:r>
    </w:p>
    <w:p>
      <w:r>
        <w:t>会议指出，要对网络数据实行分类分级保护，明确各类主体责任，落实网络数据安全保障措施。要厘清安全边界，保障数据依法有序自由流动，为促进数字经济高质量发展、推动科技创新和产业创新营造良好环境。</w:t>
      </w:r>
    </w:p>
    <w:p>
      <w:r>
        <w:t>会议讨论并原则通过《中华人民共和国海商法（修订草案）》，决定将草案提请全国人大常委会审议。会议指出，要以此次修法为契机，促进我国航运和贸易更好发展。</w:t>
      </w:r>
    </w:p>
    <w:p>
      <w:r>
        <w:t>会议还研究了其他事项。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48612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