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2022年1月广东省自学考试各专业开考课程考试时间安排表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2021-10-19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https://szeb.sz.gov.cn/szzkw/zkcx/zxks/kkkcksap/content/post_9266777.html</w:t>
        </w:r>
      </w:hyperlink>
    </w:p>
    <w:p/>
    <w:p>
      <w:r>
        <w:t>详见附件</w:t>
      </w:r>
    </w:p>
    <w:p>
      <w:r>
        <w:t>2022年1月广东省自学考试各专业开考课程考试时间安排表.doc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2022年1月广东省自学考试各专业开考课程考试时间安排表.doc</w:t>
        </w:r>
      </w:hyperlink>
    </w:p>
    <w:p>
      <w:r>
        <w:rPr>
          <w:sz w:val="16"/>
        </w:rPr>
        <w:t>https://szeb.sz.gov.cn/attachment/0/860/860708/9266777.doc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9266777.html" TargetMode="External"/><Relationship Id="rId11" Type="http://schemas.openxmlformats.org/officeDocument/2006/relationships/hyperlink" Target="https://szeb.sz.gov.cn/attachment/0/860/860708/9266777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