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e27d2d2c460e4fd96ac188535d34dcc29305ec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e27d2d2c460e4fd96ac188535d34dcc29305ec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