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“全模式，小走班”</w:t>
      </w:r>
    </w:p>
    <w:p>
      <w:r>
        <w:rPr>
          <w:sz w:val="18"/>
        </w:rPr>
        <w:t>整理归属  广东省教育考试院</w:t>
      </w:r>
    </w:p>
    <w:p>
      <w:r>
        <w:rPr>
          <w:sz w:val="18"/>
        </w:rPr>
        <w:t>发布日期  2019-04-25</w:t>
      </w:r>
    </w:p>
    <w:p>
      <w:r>
        <w:rPr>
          <w:sz w:val="18"/>
        </w:rPr>
        <w:t>来源  广东省教育考试院</w:t>
      </w:r>
    </w:p>
    <w:p>
      <w:r>
        <w:rPr>
          <w:sz w:val="18"/>
        </w:rPr>
        <w:t>栏目  新高考改革</w:t>
      </w:r>
    </w:p>
    <w:p>
      <w:r>
        <w:rPr>
          <w:sz w:val="18"/>
        </w:rPr>
        <w:t>存档日期  2026-10-27</w:t>
      </w:r>
    </w:p>
    <w:p>
      <w:r>
        <w:t xml:space="preserve">原文链接  </w:t>
      </w:r>
      <w:hyperlink r:id="rId10">
        <w:r>
          <w:rPr>
            <w:color w:val="18548A"/>
          </w:rPr>
          <w:t>https://eea.gd.gov.cn/index/xgkgg/content/post_2283776.html</w:t>
        </w:r>
      </w:hyperlink>
    </w:p>
    <w:p>
      <w:r>
        <w:t xml:space="preserve">同文来源  </w:t>
      </w:r>
      <w:hyperlink r:id="rId11">
        <w:r>
          <w:rPr>
            <w:color w:val="18548A"/>
          </w:rPr>
          <w:t>https://eea.gd.gov.cn/zcjd/content/post_2283775.html</w:t>
        </w:r>
      </w:hyperlink>
    </w:p>
    <w:p/>
    <w:p>
      <w:r>
        <w:t>作为教育部批准的第三批高考综合改革省份，我省高考综合改革方案（下称“新高考”）正式发布了。为了迎接新高考，我校高度重视，早在2018年下半年就开始思考、谋划应对方案。根据国家和省有关文件精神，参考国内试点省份“新高考”方案并结合学校自身实际，我校初步探导了“全模式，小走班”的目标模式。意见征询结果显示，师生基本满意，家长反映良好，只等省方案正式公布，我们即进入操作实施。一段时间以来，我校主要做了以下四方面的准备工作。</w:t>
      </w:r>
    </w:p>
    <w:p>
      <w:r>
        <w:t>一、搭建机构，认真学习</w:t>
      </w:r>
    </w:p>
    <w:p>
      <w:r>
        <w:t>学校成立了校长为组长的应对新高考改革工作领导小组，另外分设以教学副校长为组长的课程规划及选课走班指导小组，以德育副校长为组长的学生生涯规划指导小组。学校领导小组统筹领导协调全校应对新高考工作，两个小组分头制定工作方案，明确职责，分工协作。我们还认真学习研究国家、省、市下发的各种文件，加强骨干团队培训，吃透文件精神。同时利用市局继续教育培训以及校内省、市名师、名班主任平台，有针对性地加强教师培训，还组织德育、教学和高一级等单位负责人实地考察上海、浙江等地学校的做法，学习经验，分析不足。</w:t>
      </w:r>
    </w:p>
    <w:p>
      <w:r>
        <w:t>二、充分预设，多次模拟</w:t>
      </w:r>
    </w:p>
    <w:p>
      <w:r>
        <w:t>通过前期的学习、考察和分析，我们尽量多地掌握新高考信息，分析各种走班模式的利弊，并利用教师会、学生大、家长会以及宣传专栏等途径广泛开展宣传动员。同时，结合学校自身实际情况，进行了“全走班”、“大走班”和“小走班”三种模式的预设，模拟利弊。先后开展三次针对高一学生的选课意向摸底调查。一方面给足时间，保障学生自主选择。另一方面，掌握数据，了解学情、匹配资源，酝酿方案。</w:t>
      </w:r>
    </w:p>
    <w:p>
      <w:r>
        <w:t>三、求真务实，理性指导</w:t>
      </w:r>
    </w:p>
    <w:p>
      <w:r>
        <w:t>基于我校校大、人多、远离市区、经费吃紧、管理难度大的校情。同时，考虑到学生、家长选课存在的功利性、自发性和盲目性，结果可能与学校师资的数量、质量和办学资源不匹配（要么浪费要么不足）的问题。我校在充分尊重学生自主选择权利的同时，提早介入、加强对学生的选课指导。比如，高一第一学期就在学生和家长中开展生涯规划指导，选课指导方面，我们综合考虑个人志趣、特长和社会需求等因素，也兼顾考虑“平稳过渡、有利安全，节约成本，总分优先”等原则，理性引导学生分流。</w:t>
      </w:r>
    </w:p>
    <w:p>
      <w:r>
        <w:t>在师生和家长的共同努力下，截至3月中旬，我校高一1941人全部完成选课分班的模查工作。统计显示，共有12种选课组合，其中“物化生”组合最多，387人，“史化地”最少，48人。单科选生物最多1378人（占71%），选政治最少561人（占28.9%）。全级计划安排37个行政班，考虑在创新实验班、艺术书法特长班和体育特长班3个班进行走班上课，其他班均可以行政班形式进行教学。我们把这种目标模式称为“全模式，小走班”。根据学校内部摸查和预设，学校的课室、功能室、场地、设备设施与师资也均能满足这一目标模式的需求。</w:t>
      </w:r>
    </w:p>
    <w:p>
      <w:r>
        <w:t>四、未雨绸缪，做好保障。</w:t>
      </w:r>
    </w:p>
    <w:p>
      <w:r>
        <w:t>我们及早盘点、补充、储备紧缺师资；成立校内编制的“信息中心”，加强教育信息化的规划、领导和技能培训；加大投入改造升级全校课室教学平台、配置教师笔记本电脑（人手一部）、建设1个大型“精品录播室”、10个智慧课室（56座位/室）、2个微课制作室，改善信息化硬件环境，促进信息技术与课堂教学的深度融合；考虑少数选课不慎学生的需求，选课分班之后，我们还允许学生在两周内有1次改选调班的机会，坚持公平公正，保障学生权利。</w:t>
      </w:r>
    </w:p>
    <w:p>
      <w:r>
        <w:t>时代在变迁，社会在发展，教育不能置身其外，高考改革势在必行。目前，我省新方案呼之欲出，落地只是时间问题。对此，争论浪费时间，拖延错失良机，问题最好交给实践去发现，去解决。实践证明，新一轮高考综合改革适应经济社会发展对多样化高素质人才的需要，满足高校多元化的人才选拔要求和学生多样化的学习选择。广东方案也许不是最好，落地操作我们还有很多困难要去克服。但是，“3+1+2”、12种组合的模式，相比“6选3”的20种和“7选3”的35种，肯定更加简便、更具可操作性、更适合我校实情。我们充满期待，乐观其成。</w:t>
      </w:r>
    </w:p>
    <w:p>
      <w:r>
        <w:t>政策链接：广东省人民政府关于印发广东省深化普通高校考试招生制度综合改革实施方案的通知</w:t>
      </w:r>
    </w:p>
    <w:p>
      <w:pPr>
        <w:pStyle w:val="Heading1"/>
      </w:pPr>
      <w:r>
        <w:t>正文相关链接</w:t>
      </w:r>
    </w:p>
    <w:p>
      <w:hyperlink r:id="rId12">
        <w:r>
          <w:rPr>
            <w:color w:val="18548A"/>
          </w:rPr>
          <w:t>广东省人民政府关于印发广东省深化普通高校考试招生制度综合改革实施方案的通知</w:t>
        </w:r>
      </w:hyperlink>
    </w:p>
    <w:p>
      <w:r>
        <w:t>https://eea.gd.gov.cn/news/content/post_2282164.html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index/xgkgg/content/post_2283776.html" TargetMode="External"/><Relationship Id="rId11" Type="http://schemas.openxmlformats.org/officeDocument/2006/relationships/hyperlink" Target="https://eea.gd.gov.cn/zcjd/content/post_2283775.html" TargetMode="External"/><Relationship Id="rId12" Type="http://schemas.openxmlformats.org/officeDocument/2006/relationships/hyperlink" Target="https://eea.gd.gov.cn/news/content/post_2282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