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非广东户籍往届毕业生能报考2024年我省普通专升本吗？</w:t>
      </w:r>
    </w:p>
    <w:p>
      <w:r>
        <w:rPr>
          <w:sz w:val="18"/>
        </w:rPr>
        <w:t>整理归属  广东省教育考试院</w:t>
      </w:r>
    </w:p>
    <w:p>
      <w:r>
        <w:rPr>
          <w:sz w:val="18"/>
        </w:rPr>
        <w:t>发布日期  2023-12-29</w:t>
      </w:r>
    </w:p>
    <w:p>
      <w:r>
        <w:rPr>
          <w:sz w:val="18"/>
        </w:rPr>
        <w:t>来源  广东省教育考试院</w:t>
      </w:r>
    </w:p>
    <w:p>
      <w:r>
        <w:rPr>
          <w:sz w:val="18"/>
        </w:rPr>
        <w:t>栏目  其他</w:t>
      </w:r>
    </w:p>
    <w:p>
      <w:r>
        <w:rPr>
          <w:sz w:val="18"/>
        </w:rPr>
        <w:t>存档日期  2026-10-27</w:t>
      </w:r>
    </w:p>
    <w:p>
      <w:r>
        <w:t xml:space="preserve">原文链接  </w:t>
      </w:r>
      <w:hyperlink r:id="rId10">
        <w:r>
          <w:rPr>
            <w:color w:val="18548A"/>
          </w:rPr>
          <w:t>https://eea.gd.gov.cn/dawenku/qtwt/content/post_4324356.html</w:t>
        </w:r>
      </w:hyperlink>
    </w:p>
    <w:p/>
    <w:p>
      <w:r>
        <w:t>《广东省教育厅 广东省公安厅 广东省人力资源和社会保障厅关于实行广东省普通高等学校毕业生就业择业期政策（试行）》自2019年4月8日起开始实施，有效期3年。自2024年起，符合报考条件的非广东户籍考生仅应届毕业生可报考我省普通专升本。</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qtwt/content/post_43243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