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关于义务教育学校发放教辅材料的说明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2025-09-01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https://szeb.sz.gov.cn/szzkw/qt/tzgg/content/post_12355970.html</w:t>
        </w:r>
      </w:hyperlink>
    </w:p>
    <w:p/>
    <w:p>
      <w:r>
        <w:t>近日，陆续有家长关注义务教育学校教辅材料发放，有关情况说明如下：</w:t>
      </w:r>
    </w:p>
    <w:p>
      <w:r>
        <w:t>按上级要求和惯例，我市义务教育阶段教辅材料由各义务教育学校按照“一科一辅”的原则，在《深圳市2025-2026学年义务教育阶段免费教辅材料及教学资源选用目录》中自主选择、统一征订、免费发放，将于9月5日起陆续发放。</w:t>
      </w:r>
    </w:p>
    <w:p>
      <w:r>
        <w:t>深圳市教育局</w:t>
      </w:r>
    </w:p>
    <w:p>
      <w:r>
        <w:t>2025年9月1日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3559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