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关于2011年成人高考报名工作的紧急通知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2011-09-01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https://eea.gd.gov.cn/crgk/content/post_2218054.html</w:t>
        </w:r>
      </w:hyperlink>
    </w:p>
    <w:p/>
    <w:p>
      <w:r>
        <w:t>各地级以上市及顺德区招生办公室（考试中心）：</w:t>
      </w:r>
    </w:p>
    <w:p>
      <w:r>
        <w:t>因办学特点和人才培养方向的需要，广州金桥管理干部学院要求调整2011年成人高考招生专业和计划，经研究，同意取消广州金桥管理干部学院2011年成人高考“机电一体化技术”和“计算机应用技术”招生专业和计划（含学习形式为脱产和业余）。</w:t>
      </w:r>
    </w:p>
    <w:p>
      <w:r>
        <w:t>请各市招生办公室（考试中心）通知各报名点和考生，并做好宣传解释工作，确保今年我省成人高考报名工作顺利进行。</w:t>
      </w:r>
    </w:p>
    <w:p>
      <w:r>
        <w:t>特此通知。</w:t>
      </w:r>
    </w:p>
    <w:p>
      <w:r>
        <w:t>广东省教育考试院</w:t>
      </w:r>
    </w:p>
    <w:p>
      <w:r>
        <w:t>二〇一一年九月一日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221805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