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广东省教育考试院2023年度部门整体支出绩效自评报告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https://eea.gd.gov.cn/zwgk_xxgk/content/post_4466811.html</w:t>
        </w:r>
      </w:hyperlink>
    </w:p>
    <w:p/>
    <w:p>
      <w:r>
        <w:t>附件：部门整体支出绩效自评报告.pdf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部门整体支出绩效自评报告.pdf</w:t>
        </w:r>
      </w:hyperlink>
    </w:p>
    <w:p>
      <w:r>
        <w:rPr>
          <w:sz w:val="16"/>
        </w:rPr>
        <w:t>https://eea.gd.gov.cn/attachment/0/555/555628/4466811.pdf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466811.html" TargetMode="External"/><Relationship Id="rId11" Type="http://schemas.openxmlformats.org/officeDocument/2006/relationships/hyperlink" Target="https://eea.gd.gov.cn/attachment/0/555/555628/44668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