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深圳市召开2026年高考考前准备工作暨高中学校升学辅导员培训视频会议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2026-04-09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https://szeb.sz.gov.cn/szzkw/qt/tzgg/content/post_12728326.html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https://szeb.sz.gov.cn/szzkw/zkgg/gkxx/content/post_12728321.html</w:t>
        </w:r>
      </w:hyperlink>
    </w:p>
    <w:p/>
    <w:p>
      <w:r>
        <w:t>4月8日，深圳市召开2026年高考考前准备工作暨高中学校升学辅导员培训视频会议。市教育局、市招考办、各区（含大鹏新区、深汕特别合作区，下同）以及全市普通高中（含综合高中）学校600余人参加会议。会议旨在全面分析研判当前高考工作形势，安排部署高考各项准备及升学辅导相关工作，全力打造“平安高考”。</w:t>
      </w:r>
    </w:p>
    <w:p>
      <w:r>
        <w:t>会议指出，高考是关系千家万户的民生大事，更是社会公平公正的重要体现。各区、各学校要进一步提高政治站位，深刻认识到高考作为国家选拔人才的重大意义，以“时时放心不下”的责任感和“一失万无”的底线思维，加强谋划部署，把2026年高考各项准备工作提前摆上重要日程，把各项工作抓实抓细抓到位。</w:t>
      </w:r>
    </w:p>
    <w:p>
      <w:r>
        <w:t>会议要求，各区、各学校要严格按照国家、省的统一部署，坚持“以生为本”，聚焦重点难点，充分发挥国家教育考试联席会议制度的优势，全力以赴实现“平安高考”目标任务，要切实做到责任落实到位、安全措施到位、监督管理到位、协调配合到位、服务保障到位，将责任压实到高考工作的每一个环节，全力为考生营造良好的考试环境。</w:t>
      </w:r>
    </w:p>
    <w:p>
      <w:r>
        <w:t>会议还邀请省教育考试院专家对广东高考政策做详细解读，深圳市生涯规划与发展协会的专家进行升学辅导专题培训。各区、各学校要以此次培训为契机，立足升学辅导，将理论学习与实操演练紧密结合，通过政策解读、经验共享、案例分析，切实提升升学辅导员解决实际问题的能力，助力学子从“考得好”迈向“走得远”。</w:t>
      </w:r>
    </w:p>
    <w:p>
      <w:r>
        <w:t>会议强调，全市教育系统要以高度的政治责任感和使命感，凝心聚力，扎实工作，确保我市2026年高考安全、平稳、有序实施，向全市人民交上一份满意的答卷。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728326.html" TargetMode="External"/><Relationship Id="rId11" Type="http://schemas.openxmlformats.org/officeDocument/2006/relationships/hyperlink" Target="https://szeb.sz.gov.cn/szzkw/zkgg/gkxx/content/post_1272832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