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深圳市2024年中考放榜，各批次录取时间公布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2024-07-16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https://szeb.sz.gov.cn/szzkw/zkgg/zkxx/content/post_11438539.html</w:t>
        </w:r>
      </w:hyperlink>
    </w:p>
    <w:p/>
    <w:p>
      <w:r>
        <w:t>我市2024年中考成绩已于7月16日上午发布。考生可通过短信、网站、官微等三种方式查询本人成绩。具体方式为：</w:t>
      </w:r>
    </w:p>
    <w:p>
      <w:r>
        <w:t>1.市招考办已于10:30向考生预留的手机号推送短信，请考生与家长注意查收。</w:t>
      </w:r>
    </w:p>
    <w:p>
      <w:r>
        <w:t>2.登录“深圳招考网”（https://szeb.sz.gov.cn/szzkw/）点击“招考服务”栏目下的“中考中招”再点击“成绩查询”，即可查询考试成绩。</w:t>
      </w:r>
    </w:p>
    <w:p>
      <w:r>
        <w:t>3.关注深圳教育公众号（ID：szs-jyj），点击公众号菜单栏“教育服务”-“中考查分”，或在对话框回复关键词“中考查分”查询成绩。也可关注深圳市招生考试办公室公众号（ID：szzkb82181999），点击下方“考生服务”中的“中考成绩查询”，即可查询考试成绩。</w:t>
      </w:r>
    </w:p>
    <w:p>
      <w:r>
        <w:t>7月17日16:00起，考生可以通过“中考中招管理系统”（https://www.szzk.edu.cn/）自行下载并打印成绩证书。请已收到成绩短信的考生避开高峰时段登录系统查询。</w:t>
      </w:r>
    </w:p>
    <w:p>
      <w:r>
        <w:t>中考成绩评定和呈现的方式</w:t>
      </w:r>
    </w:p>
    <w:p>
      <w:r>
        <w:t>今年，我市中考仍然采用计算机“网上评卷”。阅卷前专家组研制了详细的评分细则，阅卷团队由市、区教研人员和学科骨干教师组成，均经严格培训后上岗。</w:t>
      </w:r>
    </w:p>
    <w:p>
      <w:r>
        <w:t>各学科阅卷均采用“双评制”，若双评的评分差异超过误差范围，系统则将该题发送给第三位老师进行评分，若第三评的评分也超过误差范围，系统会自动将该题提交给专家小组，由专家集中复评，切实保证阅卷的公平、公正、无异议。评卷过程中还对已阅试卷进行了回评和抽检抽评，确保阅卷教师评分标准统一。</w:t>
      </w:r>
    </w:p>
    <w:p>
      <w:r>
        <w:t>评卷完成后，各科成绩均由电脑系统自动合成，避免人工计算可能出现的错误。</w:t>
      </w:r>
    </w:p>
    <w:p>
      <w:r>
        <w:t>中考成绩以单科原始分、单科等级和原始总分同时呈现。单科原始分、原始总分均按四舍五入取整数。</w:t>
      </w:r>
    </w:p>
    <w:p>
      <w:r>
        <w:t>单科等级根据单科原始分确定，等级设定及各等级划定比例为：A+（5%）、A（20%）、B+（25%）、B（25%）、C+（20%）、C（5%）。如果出现满分人数超过考生总人数5%的特殊情况，则满分者均为A+，后续等级所占比例相应扣减。其他等级划定时出现同分情况，以此类推。</w:t>
      </w:r>
    </w:p>
    <w:p>
      <w:r>
        <w:t>原始总分由语文、数学、英语、物理与化学（合卷）、历史与道法（合卷）五科原始分及体育学科原始分的50%折算后所得分数相加而成，满分为610分。</w:t>
      </w:r>
    </w:p>
    <w:p>
      <w:r>
        <w:t>中招录取工作日程安排</w:t>
      </w:r>
    </w:p>
    <w:p>
      <w:r>
        <w:t>7月20日至24日：普通高中自主招生拟录取名单公示</w:t>
      </w:r>
    </w:p>
    <w:p>
      <w:r>
        <w:t>7月25日：自主招生批录取</w:t>
      </w:r>
    </w:p>
    <w:p>
      <w:r>
        <w:t>7月26日：指标生批录取</w:t>
      </w:r>
    </w:p>
    <w:p>
      <w:r>
        <w:t>7月27日：第一批（普通高中除自主招生、指标生之外的招生计划；国家中职示范校、国家级重点中职学校、省级重点中职学校和国家级重点技工学校试点专业）录取</w:t>
      </w:r>
    </w:p>
    <w:p>
      <w:r>
        <w:t>7月28日：第二批（本市中等职业学校及技工院校，除第一批录取专业外）录取</w:t>
      </w:r>
    </w:p>
    <w:p>
      <w:r>
        <w:t>8月上旬：第三批（部省属及跨市中等职业学校）录取</w:t>
      </w:r>
    </w:p>
    <w:p>
      <w:r>
        <w:t>以上日程如有变动，以录取期间公布的时间为准。</w:t>
      </w:r>
    </w:p>
    <w:p>
      <w:r>
        <w:t>第三批次录取结束后，如有高中阶段学校招生计划未完成，深圳市招生考试办公室将统一进行第二次划线录取。请考生密切关注市招考办最新通知公告。</w:t>
      </w:r>
    </w:p>
    <w:p>
      <w:r>
        <w:t>谨防“招生陷阱”，避免上当受骗</w:t>
      </w:r>
    </w:p>
    <w:p>
      <w:r>
        <w:t>招生录取期间，一些不法分子利用考生和家长等待录取信息的急切心理，设置“招生陷阱”诱骗考生和家长。在此提醒广大考生和家长，不要相信所谓“内部指标”“内部调剂”“降分录取”等渠道手段，请广大考生和家长切勿存侥幸心理、勿信不实传言，明辨诈骗伎俩，避免上当受骗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1143853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