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2024年第二次普通高中学业水平合格性考试将于7月11日至12日举行</w:t>
      </w:r>
    </w:p>
    <w:p>
      <w:r>
        <w:rPr>
          <w:sz w:val="18"/>
        </w:rPr>
        <w:t>整理归属  深圳市招生考试办公室</w:t>
      </w:r>
    </w:p>
    <w:p>
      <w:r>
        <w:rPr>
          <w:sz w:val="18"/>
        </w:rPr>
        <w:t>发布日期  2024-07-10</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https://szeb.sz.gov.cn/szzkw/zkgg/gkxx/content/post_11418371.html</w:t>
        </w:r>
      </w:hyperlink>
    </w:p>
    <w:p/>
    <w:p>
      <w:r>
        <w:t>按照省教育考试院工作安排，广东省2024年第二次普通高中学业水平合格性考试将于7月11至12日举行，我市在11个区共设79个考点。各区（含大鹏新区、深汕特别合作区，下同）教育行政部门、各考点学校和各考试保障单位坚持以考生为本，全力做好考试各项工作。</w:t>
      </w:r>
    </w:p>
    <w:p>
      <w:r>
        <w:t>一、采取有力措施，切实加强考务管理</w:t>
      </w:r>
    </w:p>
    <w:p>
      <w:r>
        <w:t>7月5日，市招考办组织召开全市高中学考考务工作会议，会上对试卷安全保密、考点管理、考务规范实施、考试系统操作、应急预案的制定等重点难点工作进行了详细部署。会议要求各区教育行政部门、各考点高度重视，周密安排，精心组织，严格按照省、市相关文件精神进行考务操作。为保障考试平安顺利进行，市招委会各职能部门，积极做好考试保障服务和考点周边环境综合治理，为考生创设安静和谐的考试环境。</w:t>
      </w:r>
    </w:p>
    <w:p>
      <w:r>
        <w:t>二、全面部署，加强考风考纪教育和管理</w:t>
      </w:r>
    </w:p>
    <w:p>
      <w:r>
        <w:t>高中学考合格性考试是广东新高考的重要组成部分，加强考风考纪的管理是维护教育考试的严肃性和公平公正，严明考试纪律的内在要求。各区、各考点学校将考风考纪教育和严格管理相结合，做到教育在先、制度在前、责任到人、违纪必究，坚决查处违纪作弊的考生和参与其中的考试工作人员。各考点学校已制定并完善考试工作方案，对考试组织和保障工作进行全面部署，将考试任务和目标逐项分解到部门、细化到岗、落实到人，一级抓一级，层层压实责任，抓紧、抓实各项工作任务，认真细致做好考场设置和考试组织实施，严格考务要求，规范考务操作，确保考试顺利。</w:t>
      </w:r>
    </w:p>
    <w:p>
      <w:r>
        <w:t>三、市招考办温馨提示</w:t>
      </w:r>
    </w:p>
    <w:p>
      <w:r>
        <w:t>（一）掌握考点讯息。考前，考生要根据准考证的安排，提前到考点了解自己所在的考点情况，如掌握考点的交通情况和时间、熟悉考点环境、了解自己所在的考场和座位等。</w:t>
      </w:r>
    </w:p>
    <w:p>
      <w:r>
        <w:t>（二）带齐“两证”。考生应在凭准考证、身份证，通过照片、人脸等身份信息比对后，进入考场，对号入座。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题卡，导致无法正常评卷的，责任考生自负。</w:t>
      </w:r>
    </w:p>
    <w:p>
      <w:r>
        <w:t>（三）准备好考试用品。考生在考前要细致检查应带的考试用品是否齐全（如黑色字迹的钢笔或签字笔、铅笔、三角板、铅笔刀、圆规、塑料胶擦等）。赴考点前要检查清楚考试所需的所有物品。按照教育部的有关规定，考生严禁携带各种无线通讯工具（如移动电话、无线耳机）、电子存储记忆录放设备、涂改液、修正带以及不透明的文具盒（袋、套）和不透明的水杯（含饮料）等物品进入考场。</w:t>
      </w:r>
    </w:p>
    <w:p>
      <w:r>
        <w:t>（四）开考信号发出后才能开始答题。开考15分钟后，禁止迟到考生进入考点、考场。考试过程中，考生不得擅自离开考场。每科考试结束前30分钟起方可交卷出场。考试终了信号发出后，立即停笔，根据监考员指令依次退出考场，不准在考场逗留。</w:t>
      </w:r>
    </w:p>
    <w:p>
      <w:r>
        <w:t>（五）如不遵守考场规则，不服从考试工作人员管理，有违纪、作弊等行为的，将按照《国家教育考试违规处理办法》（教育部令第33号）及有关规定进行处理，并将记入国家教育考试诚信档案；涉嫌违法的，将移送公安部门,按照《中华人民共和国刑法修正案（九）》及有关法规进行处理。</w:t>
      </w:r>
    </w:p>
    <w:p>
      <w:r>
        <w:t>2024年第二次普通高中学业水平合格性考试考点安排及考试时间表</w:t>
      </w:r>
    </w:p>
    <w:p>
      <w:r>
        <w:t>（7月11日 历史、化学、地理、生物学）</w:t>
      </w:r>
    </w:p>
    <w:p>
      <w:r>
        <w:drawing>
          <wp:inline xmlns:a="http://schemas.openxmlformats.org/drawingml/2006/main" xmlns:pic="http://schemas.openxmlformats.org/drawingml/2006/picture">
            <wp:extent cx="6400800" cy="8061115"/>
            <wp:docPr id="1" name="Picture 1"/>
            <wp:cNvGraphicFramePr>
              <a:graphicFrameLocks noChangeAspect="1"/>
            </wp:cNvGraphicFramePr>
            <a:graphic>
              <a:graphicData uri="http://schemas.openxmlformats.org/drawingml/2006/picture">
                <pic:pic>
                  <pic:nvPicPr>
                    <pic:cNvPr id="0" name="11fdf7223c8934e23749.png"/>
                    <pic:cNvPicPr/>
                  </pic:nvPicPr>
                  <pic:blipFill>
                    <a:blip r:embed="rId11"/>
                    <a:stretch>
                      <a:fillRect/>
                    </a:stretch>
                  </pic:blipFill>
                  <pic:spPr>
                    <a:xfrm>
                      <a:off x="0" y="0"/>
                      <a:ext cx="6400800" cy="8061115"/>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356"/>
            <wp:docPr id="2" name="Picture 2"/>
            <wp:cNvGraphicFramePr>
              <a:graphicFrameLocks noChangeAspect="1"/>
            </wp:cNvGraphicFramePr>
            <a:graphic>
              <a:graphicData uri="http://schemas.openxmlformats.org/drawingml/2006/picture">
                <pic:pic>
                  <pic:nvPicPr>
                    <pic:cNvPr id="0" name="d0e3d3ab0c6f2b2fa5e9a49c79457f61c0f21508-000.png"/>
                    <pic:cNvPicPr/>
                  </pic:nvPicPr>
                  <pic:blipFill>
                    <a:blip r:embed="rId12"/>
                    <a:stretch>
                      <a:fillRect/>
                    </a:stretch>
                  </pic:blipFill>
                  <pic:spPr>
                    <a:xfrm>
                      <a:off x="0" y="0"/>
                      <a:ext cx="6400800" cy="380435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04267"/>
            <wp:docPr id="3" name="Picture 3"/>
            <wp:cNvGraphicFramePr>
              <a:graphicFrameLocks noChangeAspect="1"/>
            </wp:cNvGraphicFramePr>
            <a:graphic>
              <a:graphicData uri="http://schemas.openxmlformats.org/drawingml/2006/picture">
                <pic:pic>
                  <pic:nvPicPr>
                    <pic:cNvPr id="0" name="d0e3d3ab0c6f2b2fa5e9a49c79457f61c0f21508-001.png"/>
                    <pic:cNvPicPr/>
                  </pic:nvPicPr>
                  <pic:blipFill>
                    <a:blip r:embed="rId13"/>
                    <a:stretch>
                      <a:fillRect/>
                    </a:stretch>
                  </pic:blipFill>
                  <pic:spPr>
                    <a:xfrm>
                      <a:off x="0" y="0"/>
                      <a:ext cx="6400800" cy="450426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6792"/>
            <wp:docPr id="4" name="Picture 4"/>
            <wp:cNvGraphicFramePr>
              <a:graphicFrameLocks noChangeAspect="1"/>
            </wp:cNvGraphicFramePr>
            <a:graphic>
              <a:graphicData uri="http://schemas.openxmlformats.org/drawingml/2006/picture">
                <pic:pic>
                  <pic:nvPicPr>
                    <pic:cNvPr id="0" name="84a24edd26c4aecab60b71b9d62709576d1fdbfd-000.png"/>
                    <pic:cNvPicPr/>
                  </pic:nvPicPr>
                  <pic:blipFill>
                    <a:blip r:embed="rId14"/>
                    <a:stretch>
                      <a:fillRect/>
                    </a:stretch>
                  </pic:blipFill>
                  <pic:spPr>
                    <a:xfrm>
                      <a:off x="0" y="0"/>
                      <a:ext cx="6400800" cy="380679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80560"/>
            <wp:docPr id="5" name="Picture 5"/>
            <wp:cNvGraphicFramePr>
              <a:graphicFrameLocks noChangeAspect="1"/>
            </wp:cNvGraphicFramePr>
            <a:graphic>
              <a:graphicData uri="http://schemas.openxmlformats.org/drawingml/2006/picture">
                <pic:pic>
                  <pic:nvPicPr>
                    <pic:cNvPr id="0" name="84a24edd26c4aecab60b71b9d62709576d1fdbfd-001.png"/>
                    <pic:cNvPicPr/>
                  </pic:nvPicPr>
                  <pic:blipFill>
                    <a:blip r:embed="rId15"/>
                    <a:stretch>
                      <a:fillRect/>
                    </a:stretch>
                  </pic:blipFill>
                  <pic:spPr>
                    <a:xfrm>
                      <a:off x="0" y="0"/>
                      <a:ext cx="6400800" cy="448056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034"/>
            <wp:docPr id="6" name="Picture 6"/>
            <wp:cNvGraphicFramePr>
              <a:graphicFrameLocks noChangeAspect="1"/>
            </wp:cNvGraphicFramePr>
            <a:graphic>
              <a:graphicData uri="http://schemas.openxmlformats.org/drawingml/2006/picture">
                <pic:pic>
                  <pic:nvPicPr>
                    <pic:cNvPr id="0" name="0f43d319be1dc13d531f860c8360cd2dec682529-000.png"/>
                    <pic:cNvPicPr/>
                  </pic:nvPicPr>
                  <pic:blipFill>
                    <a:blip r:embed="rId16"/>
                    <a:stretch>
                      <a:fillRect/>
                    </a:stretch>
                  </pic:blipFill>
                  <pic:spPr>
                    <a:xfrm>
                      <a:off x="0" y="0"/>
                      <a:ext cx="6400800" cy="380403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21562"/>
            <wp:docPr id="7" name="Picture 7"/>
            <wp:cNvGraphicFramePr>
              <a:graphicFrameLocks noChangeAspect="1"/>
            </wp:cNvGraphicFramePr>
            <a:graphic>
              <a:graphicData uri="http://schemas.openxmlformats.org/drawingml/2006/picture">
                <pic:pic>
                  <pic:nvPicPr>
                    <pic:cNvPr id="0" name="0f43d319be1dc13d531f860c8360cd2dec682529-001.png"/>
                    <pic:cNvPicPr/>
                  </pic:nvPicPr>
                  <pic:blipFill>
                    <a:blip r:embed="rId17"/>
                    <a:stretch>
                      <a:fillRect/>
                    </a:stretch>
                  </pic:blipFill>
                  <pic:spPr>
                    <a:xfrm>
                      <a:off x="0" y="0"/>
                      <a:ext cx="6400800" cy="452156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647"/>
            <wp:docPr id="8" name="Picture 8"/>
            <wp:cNvGraphicFramePr>
              <a:graphicFrameLocks noChangeAspect="1"/>
            </wp:cNvGraphicFramePr>
            <a:graphic>
              <a:graphicData uri="http://schemas.openxmlformats.org/drawingml/2006/picture">
                <pic:pic>
                  <pic:nvPicPr>
                    <pic:cNvPr id="0" name="93041328fe5e94286a7235b93dc4fd1c64954ce3-000.png"/>
                    <pic:cNvPicPr/>
                  </pic:nvPicPr>
                  <pic:blipFill>
                    <a:blip r:embed="rId18"/>
                    <a:stretch>
                      <a:fillRect/>
                    </a:stretch>
                  </pic:blipFill>
                  <pic:spPr>
                    <a:xfrm>
                      <a:off x="0" y="0"/>
                      <a:ext cx="6400800" cy="380864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513530"/>
            <wp:docPr id="9" name="Picture 9"/>
            <wp:cNvGraphicFramePr>
              <a:graphicFrameLocks noChangeAspect="1"/>
            </wp:cNvGraphicFramePr>
            <a:graphic>
              <a:graphicData uri="http://schemas.openxmlformats.org/drawingml/2006/picture">
                <pic:pic>
                  <pic:nvPicPr>
                    <pic:cNvPr id="0" name="93041328fe5e94286a7235b93dc4fd1c64954ce3-001.png"/>
                    <pic:cNvPicPr/>
                  </pic:nvPicPr>
                  <pic:blipFill>
                    <a:blip r:embed="rId19"/>
                    <a:stretch>
                      <a:fillRect/>
                    </a:stretch>
                  </pic:blipFill>
                  <pic:spPr>
                    <a:xfrm>
                      <a:off x="0" y="0"/>
                      <a:ext cx="6400800" cy="4513530"/>
                    </a:xfrm>
                    <a:prstGeom prst="rect"/>
                  </pic:spPr>
                </pic:pic>
              </a:graphicData>
            </a:graphic>
          </wp:inline>
        </w:drawing>
      </w:r>
    </w:p>
    <w:p>
      <w:r>
        <w:drawing>
          <wp:inline xmlns:a="http://schemas.openxmlformats.org/drawingml/2006/main" xmlns:pic="http://schemas.openxmlformats.org/drawingml/2006/picture">
            <wp:extent cx="6400800" cy="2338972"/>
            <wp:docPr id="10" name="Picture 10"/>
            <wp:cNvGraphicFramePr>
              <a:graphicFrameLocks noChangeAspect="1"/>
            </wp:cNvGraphicFramePr>
            <a:graphic>
              <a:graphicData uri="http://schemas.openxmlformats.org/drawingml/2006/picture">
                <pic:pic>
                  <pic:nvPicPr>
                    <pic:cNvPr id="0" name="93531032b613b0fd0f7d.png"/>
                    <pic:cNvPicPr/>
                  </pic:nvPicPr>
                  <pic:blipFill>
                    <a:blip r:embed="rId20"/>
                    <a:stretch>
                      <a:fillRect/>
                    </a:stretch>
                  </pic:blipFill>
                  <pic:spPr>
                    <a:xfrm>
                      <a:off x="0" y="0"/>
                      <a:ext cx="6400800" cy="2338972"/>
                    </a:xfrm>
                    <a:prstGeom prst="rect"/>
                  </pic:spPr>
                </pic:pic>
              </a:graphicData>
            </a:graphic>
          </wp:inline>
        </w:drawing>
      </w:r>
    </w:p>
    <w:p>
      <w:r>
        <w:drawing>
          <wp:inline xmlns:a="http://schemas.openxmlformats.org/drawingml/2006/main" xmlns:pic="http://schemas.openxmlformats.org/drawingml/2006/picture">
            <wp:extent cx="6400800" cy="5021727"/>
            <wp:docPr id="11" name="Picture 11"/>
            <wp:cNvGraphicFramePr>
              <a:graphicFrameLocks noChangeAspect="1"/>
            </wp:cNvGraphicFramePr>
            <a:graphic>
              <a:graphicData uri="http://schemas.openxmlformats.org/drawingml/2006/picture">
                <pic:pic>
                  <pic:nvPicPr>
                    <pic:cNvPr id="0" name="5230e567adf95b610920.png"/>
                    <pic:cNvPicPr/>
                  </pic:nvPicPr>
                  <pic:blipFill>
                    <a:blip r:embed="rId21"/>
                    <a:stretch>
                      <a:fillRect/>
                    </a:stretch>
                  </pic:blipFill>
                  <pic:spPr>
                    <a:xfrm>
                      <a:off x="0" y="0"/>
                      <a:ext cx="6400800" cy="5021727"/>
                    </a:xfrm>
                    <a:prstGeom prst="rect"/>
                  </pic:spPr>
                </pic:pic>
              </a:graphicData>
            </a:graphic>
          </wp:inline>
        </w:drawing>
      </w:r>
    </w:p>
    <w:p>
      <w:r>
        <w:drawing>
          <wp:inline xmlns:a="http://schemas.openxmlformats.org/drawingml/2006/main" xmlns:pic="http://schemas.openxmlformats.org/drawingml/2006/picture">
            <wp:extent cx="6400800" cy="3312601"/>
            <wp:docPr id="12" name="Picture 12"/>
            <wp:cNvGraphicFramePr>
              <a:graphicFrameLocks noChangeAspect="1"/>
            </wp:cNvGraphicFramePr>
            <a:graphic>
              <a:graphicData uri="http://schemas.openxmlformats.org/drawingml/2006/picture">
                <pic:pic>
                  <pic:nvPicPr>
                    <pic:cNvPr id="0" name="d3ca8f04fa67015b9f81.png"/>
                    <pic:cNvPicPr/>
                  </pic:nvPicPr>
                  <pic:blipFill>
                    <a:blip r:embed="rId22"/>
                    <a:stretch>
                      <a:fillRect/>
                    </a:stretch>
                  </pic:blipFill>
                  <pic:spPr>
                    <a:xfrm>
                      <a:off x="0" y="0"/>
                      <a:ext cx="6400800" cy="3312601"/>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41837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