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广东省2016年成人高等学校招生分专业招生计划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2016-11-25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https://eea.gd.gov.cn/tzgg/content/post_2217517.html</w:t>
        </w:r>
      </w:hyperlink>
    </w:p>
    <w:p/>
    <w:p>
      <w:r>
        <w:t>详见附件。</w:t>
      </w:r>
    </w:p>
    <w:p>
      <w:r>
        <w:t>广东省2016年成人高等学校招生分专业招生计划.xls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广东省2016年成人高等学校招生分专业招生计划.xls</w:t>
        </w:r>
      </w:hyperlink>
    </w:p>
    <w:p>
      <w:r>
        <w:rPr>
          <w:sz w:val="16"/>
        </w:rPr>
        <w:t>https://eea.gd.gov.cn/attachment/0/329/329764/2217517.xls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517.html" TargetMode="External"/><Relationship Id="rId11" Type="http://schemas.openxmlformats.org/officeDocument/2006/relationships/hyperlink" Target="https://eea.gd.gov.cn/attachment/0/329/329764/2217517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