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2024年上半年全国计算机等级考试（深圳考区）3月23日至25日举行</w:t>
      </w:r>
    </w:p>
    <w:p>
      <w:r>
        <w:rPr>
          <w:sz w:val="18"/>
        </w:rPr>
        <w:t>整理归属  深圳市招生考试办公室</w:t>
      </w:r>
    </w:p>
    <w:p>
      <w:r>
        <w:rPr>
          <w:sz w:val="18"/>
        </w:rPr>
        <w:t>发布日期  2024-03-18</w:t>
      </w:r>
    </w:p>
    <w:p>
      <w:r>
        <w:rPr>
          <w:sz w:val="18"/>
        </w:rPr>
        <w:t>来源  深圳市招生考试办公室官网</w:t>
      </w:r>
    </w:p>
    <w:p>
      <w:r>
        <w:rPr>
          <w:sz w:val="18"/>
        </w:rPr>
        <w:t>栏目  社考</w:t>
      </w:r>
    </w:p>
    <w:p>
      <w:r>
        <w:rPr>
          <w:sz w:val="18"/>
        </w:rPr>
        <w:t>存档日期  2026-10-27</w:t>
      </w:r>
    </w:p>
    <w:p>
      <w:r>
        <w:t xml:space="preserve">原文链接  </w:t>
      </w:r>
      <w:hyperlink r:id="rId10">
        <w:r>
          <w:rPr>
            <w:color w:val="18548A"/>
          </w:rPr>
          <w:t>https://szeb.sz.gov.cn/szzkw/zkgg/skxx/content/post_11197488.html</w:t>
        </w:r>
      </w:hyperlink>
    </w:p>
    <w:p/>
    <w:p>
      <w:r>
        <w:t>我市2024年上半年（第72次）全国计算机等级考试将于3月23日至25日举行，在7个区共设14个考点。目前，各项考务工作已准备就绪。为确保考试平安顺利，现就考生应考有关事项提醒如下：</w:t>
      </w:r>
    </w:p>
    <w:p>
      <w:r>
        <w:t>一、提前做好考试准备</w:t>
      </w:r>
    </w:p>
    <w:p>
      <w:r>
        <w:t>（一）及时打印准考证。考生可于3月18日上午9:00开始，登录中国教育考试网(https://ncre.neea.edu.cn/)打印准考证。准考证上的考试时间、考点地址、考生须知等内容十分重要，请考生认真研读，按要求准备就绪。</w:t>
      </w:r>
    </w:p>
    <w:p>
      <w:r>
        <w:t>（二）备好个人证件。考生须于开考前20分钟到达考场，持准考证、有效身份证件进入考场，证件不齐者不得参加考试。有效身份证件包括：居民身份证(含临时身份证)、港澳居民来往内地通行证、台湾居民来往大陆通行证、港澳台居民居住证。</w:t>
      </w:r>
    </w:p>
    <w:p>
      <w:r>
        <w:t>（三）规范携带考试用品。考生只能携带规定的证件和准考证上写明允许携带的考试用具进入考场，严禁携带手机等各类无线通讯工具、手表、电子存储记忆录放设备、发送接收设备、书包、学习资料等物品。考试过程中考生如携带手机等具有发送或者接收信息功能的设备，无论使用与否，均将认定为考试作弊。</w:t>
      </w:r>
    </w:p>
    <w:p>
      <w:r>
        <w:t>（四）留意天气变化。考前及时关注天气预报，提早做好防范准备，准确查询考试地点，了解到达考点的交通路线。考点不提供停车位，请考生绿色出行。</w:t>
      </w:r>
    </w:p>
    <w:p>
      <w:r>
        <w:t>二、遵守纪律，诚信参考</w:t>
      </w:r>
    </w:p>
    <w:p>
      <w:r>
        <w:t>（一）考生提前5分钟在考试系统中输入自己的准考证号，并核对屏幕显示的姓名、有效身份证件号，如不符合，由监考员帮其查找原因。考生信息以报名库为准，不得擅自更改报名信息和登录信息。</w:t>
      </w:r>
    </w:p>
    <w:p>
      <w:r>
        <w:t>（二）考试开始后，迟到考生禁止入场，考试开始15分钟后考生才能交卷并离开考场。</w:t>
      </w:r>
    </w:p>
    <w:p>
      <w:r>
        <w:t>（三）在遇到系统故障、死机、死循环、供电故障等特殊情况时，考生举手由监考人员判断原因。如属于考生错误操作造成，后果由考生自负，给考点造成经济损失的，由考生个人负担。</w:t>
      </w:r>
    </w:p>
    <w:p>
      <w:r>
        <w:t>（四）考试时间由系统自动控制，计时结束后系统将自动退出作答界面。考生应立即停止操作，按监考员要求在考场等候，待监考员通知后，方可离开考场。</w:t>
      </w:r>
    </w:p>
    <w:p>
      <w:r>
        <w:t>（五）考生应自觉服从监考员管理，不得以任何理由妨碍监考员正常工作。监考员有权对考场内发生的问题按规定进行处理。对扰乱考场秩序、恐吓、威胁监考员的考生，参照《国家教育考试违规处理办法》（教育部第33号令）处理。</w:t>
      </w:r>
    </w:p>
    <w:p>
      <w:r>
        <w:t>祝各位考生考试平安顺利，取得理想成绩！</w:t>
      </w:r>
    </w:p>
    <w:p>
      <w:r>
        <w:t>2024年上半年全国计算机等级考试考点安排表</w:t>
      </w:r>
    </w:p>
    <w:p>
      <w:r>
        <w:drawing>
          <wp:inline xmlns:a="http://schemas.openxmlformats.org/drawingml/2006/main" xmlns:pic="http://schemas.openxmlformats.org/drawingml/2006/picture">
            <wp:extent cx="6400799" cy="7010797"/>
            <wp:docPr id="1" name="Picture 1"/>
            <wp:cNvGraphicFramePr>
              <a:graphicFrameLocks noChangeAspect="1"/>
            </wp:cNvGraphicFramePr>
            <a:graphic>
              <a:graphicData uri="http://schemas.openxmlformats.org/drawingml/2006/picture">
                <pic:pic>
                  <pic:nvPicPr>
                    <pic:cNvPr id="0" name="5e07fbe835827abfbefe.png"/>
                    <pic:cNvPicPr/>
                  </pic:nvPicPr>
                  <pic:blipFill>
                    <a:blip r:embed="rId11"/>
                    <a:stretch>
                      <a:fillRect/>
                    </a:stretch>
                  </pic:blipFill>
                  <pic:spPr>
                    <a:xfrm>
                      <a:off x="0" y="0"/>
                      <a:ext cx="6400799" cy="7010797"/>
                    </a:xfrm>
                    <a:prstGeom prst="rect"/>
                  </pic:spPr>
                </pic:pic>
              </a:graphicData>
            </a:graphic>
          </wp:inline>
        </w:drawing>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skxx/content/post_11197488.html" TargetMode="Externa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