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2025年中南五省（区）空军招收女飞行学员报名须知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2025-06-14</w:t>
      </w:r>
    </w:p>
    <w:p>
      <w:r>
        <w:rPr>
          <w:sz w:val="18"/>
        </w:rPr>
        <w:t>来源  南部战区空军招飞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https://eea.gd.gov.cn/ptgk/content/post_4724593.html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https://eea.gd.gov.cn/news/content/post_4724599.html</w:t>
        </w:r>
      </w:hyperlink>
    </w:p>
    <w:p/>
    <w:p>
      <w:r>
        <w:t>根据年度招飞工作安排，2025年计划面向普通应届、往届高中毕业女生招收飞行学员，现将相关情况明确如下：</w:t>
      </w:r>
    </w:p>
    <w:p>
      <w:r>
        <w:t>一、资格条件</w:t>
      </w:r>
    </w:p>
    <w:p>
      <w:r>
        <w:t>1.年龄要求：不小于17岁、不超过20岁，即2005年8月31日至2008年8月31日出生。</w:t>
      </w:r>
    </w:p>
    <w:p>
      <w:r>
        <w:t>2.政治要求：符合招飞政治考核标准条件，本人自愿，家长（监护人）支持。热爱中国共产党，热爱祖国，热爱人民，热爱人民军队。</w:t>
      </w:r>
    </w:p>
    <w:p>
      <w:r>
        <w:t>3.身体要求：</w:t>
      </w:r>
    </w:p>
    <w:p>
      <w:r>
        <w:t>①身高165-185cm（未满18周岁，身高可放宽至164cm），身材匀称，体重不低于标准体重的80%、不高于标准体重的130%，标准体重（kg）=身高（cm）-110；</w:t>
      </w:r>
    </w:p>
    <w:p>
      <w:r>
        <w:t>②双眼裸眼视力C字表在0.8以上，未做过视力矫治手术，未佩戴过角膜塑形镜，无色盲、色弱、斜视；</w:t>
      </w:r>
    </w:p>
    <w:p>
      <w:r>
        <w:t>③无影响功能或军容的文身、刺字、瘢痕等；</w:t>
      </w:r>
    </w:p>
    <w:p>
      <w:r>
        <w:t>④无晕厥、昏迷史；</w:t>
      </w:r>
    </w:p>
    <w:p>
      <w:r>
        <w:t>⑤其他要求以实际检测为准。</w:t>
      </w:r>
    </w:p>
    <w:p>
      <w:r>
        <w:t>4.心理要求：对飞行有较强的兴趣和愿望，思维敏捷、反应灵活、动作协调，性格开朗、情绪稳定、有敢为精神，形象气质好。</w:t>
      </w:r>
    </w:p>
    <w:p>
      <w:r>
        <w:t>5.文化要求：选科须首选物理科目，外语语种限英语或俄语，预估高考成绩（含政策加分）能达特殊类型招生控制线以上。</w:t>
      </w:r>
    </w:p>
    <w:p>
      <w:r>
        <w:t>二、选拔程序</w:t>
      </w:r>
    </w:p>
    <w:p>
      <w:r>
        <w:t>1.报名初筛：符合高中毕业生招飞自荐条件，且预估高考成绩（含政策加分）能达特殊类型招生控制线以上的女生，向所在学校报名，经学校筛查把关、初审推荐，并报地市招考部门同意，各地市汇总后将报名名册反馈至我中心。（学校筛查合格的学生，第一时间在“南部战区空军招飞”微信公众号上报名登记）</w:t>
      </w:r>
    </w:p>
    <w:p>
      <w:r>
        <w:t>2.初选检测：报名成功学生，听通知参加广州检测站初选。</w:t>
      </w:r>
    </w:p>
    <w:p>
      <w:r>
        <w:t>检测时间：</w:t>
      </w:r>
    </w:p>
    <w:p>
      <w:r>
        <w:drawing>
          <wp:inline xmlns:a="http://schemas.openxmlformats.org/drawingml/2006/main" xmlns:pic="http://schemas.openxmlformats.org/drawingml/2006/picture">
            <wp:extent cx="6400800" cy="15371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e0abcc5238bc23b5f0ae0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537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报到地点：广州招飞大厦（广东省广州市天河区天河东路151号）。</w:t>
      </w:r>
    </w:p>
    <w:p>
      <w:r>
        <w:t>主要内容：主要进行眼科、外科、耳鼻喉科、神经精神科和内科等项目检测及政治考核谈话，完成全部项目约需半天时间。</w:t>
      </w:r>
    </w:p>
    <w:p>
      <w:r>
        <w:t>3.定选检测：待高考成绩出分后，择优推荐复选检测合格学生参加济南检测站定选。</w:t>
      </w:r>
    </w:p>
    <w:p>
      <w:r>
        <w:t>检测时间：具体报到时间，我部将以电话、短信等方式直接通知学生及家长。</w:t>
      </w:r>
    </w:p>
    <w:p>
      <w:r>
        <w:t>报到地点：空军招飞局济南选拔中心（山东省济南市市中区英雄山路105号）。</w:t>
      </w:r>
    </w:p>
    <w:p>
      <w:r>
        <w:t>三、报到要求</w:t>
      </w:r>
    </w:p>
    <w:p>
      <w:r>
        <w:t>1.报到准备。携带身份证（或户口簿）、高考准考证、信息填写完整、资料粘贴齐全的纸质版《空军招收飞行学员政治考核登记表》，填写完整的电子版《空军招收飞行学员政治考核调查信息采集表（广州选拔中心）》（填写咨询电话：政考科020-38809407、体检科020-88669861），《信息采集表》电子表格提前刻录到光盘或拷贝到U盘。赴济南检测站参加定选时除上述资料外，还需携带必要洗漱用品及换洗衣物，着运动装、运动鞋。</w:t>
      </w:r>
    </w:p>
    <w:p>
      <w:r>
        <w:t>2.费用报销。参加广州检测站复选，检测合格报销往返路费，不合格则不报销路费。参加济南检测站定选，由空军按标准核准后，通过银行转账的方式报销往返路费，需提供：本人（本人无银行卡，可提供父母）名下银行卡卡号、开户行、开户行行号，来程火车票、高铁票、汽车票等公共交通有效纸质报销凭证（复印、截图、登机牌、铁路行程信息提示单无效）。</w:t>
      </w:r>
    </w:p>
    <w:p>
      <w:r>
        <w:t>3.其他事项。参加广州检测站复选不安排食宿，随到随检，检完即可返回；参加济南检测站定选学生，报到后由空军统一安排食宿、报销往返路费。济南检测站不接待带队老师，陪同学生参检的学生家长往返交通食宿费用自理。</w:t>
      </w:r>
    </w:p>
    <w:p>
      <w:r>
        <w:t>附件：</w:t>
      </w:r>
    </w:p>
    <w:p>
      <w:r>
        <w:t>高中生政治考核登记表</w:t>
      </w:r>
    </w:p>
    <w:p>
      <w:r>
        <w:t>政治考核信息采集表（高中生）</w:t>
      </w:r>
    </w:p>
    <w:p>
      <w:r>
        <w:t>空军招飞政治考核登记表填写指导</w:t>
      </w:r>
    </w:p>
    <w:p>
      <w:pPr>
        <w:pStyle w:val="Heading1"/>
      </w:pPr>
      <w:r>
        <w:t>附件及下载链接</w:t>
      </w:r>
    </w:p>
    <w:p>
      <w:hyperlink r:id="rId13">
        <w:r>
          <w:rPr>
            <w:color w:val="18548A"/>
          </w:rPr>
          <w:t>高中生政治考核登记表</w:t>
        </w:r>
      </w:hyperlink>
    </w:p>
    <w:p>
      <w:r>
        <w:rPr>
          <w:sz w:val="16"/>
        </w:rPr>
        <w:t>https://eea.gd.gov.cn/attachment/0/582/582756/4724593.pdf</w:t>
      </w:r>
    </w:p>
    <w:p>
      <w:hyperlink r:id="rId14">
        <w:r>
          <w:rPr>
            <w:color w:val="18548A"/>
          </w:rPr>
          <w:t>政治考核信息采集表（高中生）</w:t>
        </w:r>
      </w:hyperlink>
    </w:p>
    <w:p>
      <w:r>
        <w:rPr>
          <w:sz w:val="16"/>
        </w:rPr>
        <w:t>https://eea.gd.gov.cn/attachment/0/582/582755/4724593.xlsx</w:t>
      </w:r>
    </w:p>
    <w:p>
      <w:hyperlink r:id="rId15">
        <w:r>
          <w:rPr>
            <w:color w:val="18548A"/>
          </w:rPr>
          <w:t>空军招飞政治考核登记表填写指导</w:t>
        </w:r>
      </w:hyperlink>
    </w:p>
    <w:p>
      <w:r>
        <w:rPr>
          <w:sz w:val="16"/>
        </w:rPr>
        <w:t>https://eea.gd.gov.cn/attachment/0/582/582754/4724593.pdf</w:t>
      </w:r>
    </w:p>
    <w:p>
      <w:pPr>
        <w:pStyle w:val="Heading1"/>
      </w:pPr>
      <w:r>
        <w:t>正文相关链接</w:t>
      </w:r>
    </w:p>
    <w:p>
      <w:hyperlink r:id="rId16">
        <w:r>
          <w:rPr>
            <w:color w:val="18548A"/>
          </w:rPr>
          <w:t>高中生政治考核登记表</w:t>
        </w:r>
      </w:hyperlink>
    </w:p>
    <w:p>
      <w:r>
        <w:t>https://eea.gd.gov.cn/attachment/0/582/582756/4724599.pdf</w:t>
      </w:r>
    </w:p>
    <w:p>
      <w:hyperlink r:id="rId17">
        <w:r>
          <w:rPr>
            <w:color w:val="18548A"/>
          </w:rPr>
          <w:t>政治考核信息采集表（高中生）</w:t>
        </w:r>
      </w:hyperlink>
    </w:p>
    <w:p>
      <w:r>
        <w:t>https://eea.gd.gov.cn/attachment/0/582/582755/4724599.xlsx</w:t>
      </w:r>
    </w:p>
    <w:p>
      <w:hyperlink r:id="rId18">
        <w:r>
          <w:rPr>
            <w:color w:val="18548A"/>
          </w:rPr>
          <w:t>空军招飞政治考核登记表填写指导</w:t>
        </w:r>
      </w:hyperlink>
    </w:p>
    <w:p>
      <w:r>
        <w:t>https://eea.gd.gov.cn/attachment/0/582/582754/4724599.pdf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24593.html" TargetMode="External"/><Relationship Id="rId11" Type="http://schemas.openxmlformats.org/officeDocument/2006/relationships/hyperlink" Target="https://eea.gd.gov.cn/news/content/post_4724599.html" TargetMode="External"/><Relationship Id="rId12" Type="http://schemas.openxmlformats.org/officeDocument/2006/relationships/image" Target="media/image1.png"/><Relationship Id="rId13" Type="http://schemas.openxmlformats.org/officeDocument/2006/relationships/hyperlink" Target="https://eea.gd.gov.cn/attachment/0/582/582756/4724593.pdf" TargetMode="External"/><Relationship Id="rId14" Type="http://schemas.openxmlformats.org/officeDocument/2006/relationships/hyperlink" Target="https://eea.gd.gov.cn/attachment/0/582/582755/4724593.xlsx" TargetMode="External"/><Relationship Id="rId15" Type="http://schemas.openxmlformats.org/officeDocument/2006/relationships/hyperlink" Target="https://eea.gd.gov.cn/attachment/0/582/582754/4724593.pdf" TargetMode="External"/><Relationship Id="rId16" Type="http://schemas.openxmlformats.org/officeDocument/2006/relationships/hyperlink" Target="https://eea.gd.gov.cn/attachment/0/582/582756/4724599.pdf" TargetMode="External"/><Relationship Id="rId17" Type="http://schemas.openxmlformats.org/officeDocument/2006/relationships/hyperlink" Target="https://eea.gd.gov.cn/attachment/0/582/582755/4724599.xlsx" TargetMode="External"/><Relationship Id="rId18" Type="http://schemas.openxmlformats.org/officeDocument/2006/relationships/hyperlink" Target="https://eea.gd.gov.cn/attachment/0/582/582754/472459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