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我省2025年艺术类专业省统考有哪些变动？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2024-11-13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https://eea.gd.gov.cn/dawenku/zcwj/content/post_4522188.html</w:t>
        </w:r>
      </w:hyperlink>
    </w:p>
    <w:p/>
    <w:p>
      <w:r>
        <w:t>一是2025年基本实现艺术类专业省统考全覆盖。我省开设音乐类、舞蹈类、表（导）演类、播音与主持类、美术与设计类、书法类共6类省统考。省统考相关艺术类专业见《广东省2025年普通高等学校艺术类本科招生专业与省统考科类对应关系一览表》。二是完善了省统考考试科目和内容，各专业类别制定了统一的考试说明，详见《关于印发广东省2025年普通高校招生艺术类专业省统考科目考试要求的通知》。</w:t>
      </w:r>
    </w:p>
    <w:p>
      <w:r>
        <w:t>相关文件：关于印发广东省2025年普通高校招生艺术类专业省统考科目考试要求的通知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关于印发广东省2025年普通高校招生艺术类专业省统考科目考试要求的通知</w:t>
        </w:r>
      </w:hyperlink>
    </w:p>
    <w:p>
      <w:r>
        <w:t>https://eea.gd.gov.cn/ptgk/content/post_4512661.html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522188.html" TargetMode="External"/><Relationship Id="rId11" Type="http://schemas.openxmlformats.org/officeDocument/2006/relationships/hyperlink" Target="https://eea.gd.gov.cn/ptgk/content/post_45126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