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深圳市招生考试办公室关于2022年1月我市自学考试报名报考工作的通知</w:t>
      </w:r>
    </w:p>
    <w:p>
      <w:r>
        <w:rPr>
          <w:sz w:val="18"/>
        </w:rPr>
        <w:t>整理归属  深圳市招生考试办公室</w:t>
      </w:r>
    </w:p>
    <w:p>
      <w:r>
        <w:rPr>
          <w:sz w:val="18"/>
        </w:rPr>
        <w:t>发布日期  2021-11-12</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https://szeb.sz.gov.cn/szzkw/zkgg/zkxx1/content/post_9361739.html</w:t>
        </w:r>
      </w:hyperlink>
    </w:p>
    <w:p/>
    <w:p>
      <w:r>
        <w:t>各自考考生：</w:t>
      </w:r>
    </w:p>
    <w:p>
      <w:r>
        <w:t>我省2022年1月自学考试将于2022年1月8日至9日(周六、日)进行。现将本次报名报考有关事项通知如下：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新生预报名时间：2021年11月15日10:00至11月18日12:00；</w:t>
      </w:r>
    </w:p>
    <w:p>
      <w:r>
        <w:t>正式报名时间：2021年11月15日10:00至11月18日17:00。</w:t>
      </w:r>
    </w:p>
    <w:p>
      <w:r>
        <w:t>（二）报考时间</w:t>
      </w:r>
    </w:p>
    <w:p>
      <w:r>
        <w:t>考生报考时间：2021年11月24日14:00至11月27日17:00；</w:t>
      </w:r>
    </w:p>
    <w:p>
      <w:r>
        <w:t>缴费时间：2021年11月25日10:00至11月29日17:00。</w:t>
      </w:r>
    </w:p>
    <w:p>
      <w:r>
        <w:t>三、报名报考手续</w:t>
      </w:r>
    </w:p>
    <w:p>
      <w:r>
        <w:t>首次参加自学考试的新考生须先办理新生报名手续，然后才可选择课程报考；已进行过新生报名取得准考证号且个人信息完整的考生可直接报考（报名报考操作流程详见附件2）。</w:t>
      </w:r>
    </w:p>
    <w:p>
      <w:r>
        <w:t>（一）新生报名</w:t>
      </w:r>
    </w:p>
    <w:p>
      <w:r>
        <w:t>新生报名分预报名和正式报名两个阶段。</w:t>
      </w:r>
    </w:p>
    <w:p>
      <w:r>
        <w:t>1.预报名。新生通过广东省自学考试管理系统（网址：https://www.eeagd.edu.cn/selfec/，下同），从【考生入口】通道进行预报名。根据《关于广东省高等教育自学考试专业调整有关事项的通知》（粤考委〔2018〕1号）规定，新生报名只能选择调整后的专业名称。预报名时考生须录入个人信息并设置个人密码，预报名成功后将得到唯一的预报名号，预报名号仅当次有效。考生预报名成功后还须完成本人手机绑定才能进行正式报名。</w:t>
      </w:r>
    </w:p>
    <w:p>
      <w:r>
        <w:t>2.正式报名。本次正式报名全部网上进行，考生须凭当次预报名号，在规定时间通过广东省教育考试院官方微信（ID：gdsksy）小程序进行正式报名，具体操作可参考附件3。正式报名成功后将获得唯一准考证号，所有考生务必牢记。考生身份验证过程中采集的证件照是考生在自学考试管理系统中唯一存档照片，将用于包括毕业证照在内的所有自考业务办理。</w:t>
      </w:r>
    </w:p>
    <w:p>
      <w:r>
        <w:t>3.报名注意事项</w:t>
      </w:r>
    </w:p>
    <w:p>
      <w:r>
        <w:t>（1）预报名时，请在网页端正确填写报名信息（姓名、身份证号、出生年月等），如填写有误，将会导致省考试院小程序人脸识别不通过。信息有误的考生请在预报名期间自行进行更正。</w:t>
      </w:r>
    </w:p>
    <w:p>
      <w:r>
        <w:t>（2）正确绑定本人手机号，不要随意借用他人手机号，绑定有误的将会影响报考课程。</w:t>
      </w:r>
    </w:p>
    <w:p>
      <w:r>
        <w:t>（3）人脸识别审核不通过的考生，可先通过预报名网页端检查报名信息是否填写有误，如有误，请考生在预报名期间进行信息更正，然后密切关注人工审核结果；信息正确的情况下，根据小程序提示重新尝试上传相片，多次尝试仍不通过的，按小程序上的规定提交材料，并密切关注人工审核结果。</w:t>
      </w:r>
    </w:p>
    <w:p>
      <w:r>
        <w:t>（二）考生报考</w:t>
      </w:r>
    </w:p>
    <w:p>
      <w:r>
        <w:t>所有考生均须在报考前先注册“粤康码”，然后通过广东省自学考试管理系统从【考生报考】通道报考课程，并进行网上缴费。考生报考时如未绑定联系手机，则须先完成本人手机绑定方可报考，需要修改已绑定手机的也可通过报考菜单栏的【手机绑定】功能进行解绑和重新绑定。无法自行解绑手机的，可到我办一楼招考服务大厅进行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各级自考办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各市自考办联系。考生应避免在最后时间报考课程和缴费，以免因停电、网络堵塞等原因导致错过报考和缴费。</w:t>
      </w:r>
    </w:p>
    <w:p>
      <w:r>
        <w:t>（三）根据《关于加强我省高等教育自学考试考生信息采集工作的通知》（粤考办〔2018〕11号）要求，在广东省自学考试管理系统中无相片的考生,须在新生报名期间，本人持有效身份证到我办一楼招考服务大厅进行补摄像后，方可报考。其他信息，如身份证号和姓名为空等情况的考生，请持本人相关证明材料到市招考办及时完善个人相关信息，省考办审核通过后方可报考。</w:t>
      </w:r>
    </w:p>
    <w:p>
      <w:r>
        <w:t>（四）考生进入自学考试管理系统报考页面，须认真、完整阅读并同意报考须知的全部内容（含《广东省自学考试诚信报考承诺书》，见附件5）后方能报考。本次我市继续开展自学考试诚信报考档案试点工作。根据省考办文件，在开展建立自学考试诚信报考档案试点的地市，考生违背《广东省自学考试诚信报考承诺书》，当期考试无正当理由缺考2门课程或以上，将被认定为无故缺考，并记入考生诚信报考档案，在省考办组织的下一期自学考试中，在建立诚信报考档案试点的地市只能报考不超过2门课程，非试点地市仍可自由报考。考生应根据自身实际情况合理报考，诚信应考。</w:t>
      </w:r>
    </w:p>
    <w:p>
      <w:r>
        <w:t>四、准考证的打印与使用</w:t>
      </w:r>
    </w:p>
    <w:p>
      <w:r>
        <w:t>考生须在考试开始前10天内登录广东省自学考试管理系统打印准考证。准考证上将载明考生参加当次各科考试的座位信息。准考证用普通A4纸打印，严禁伪造、变造或擅自涂改，严禁在准考证正反面做任何标记。正处于隔离医学观察治疗、集中隔离观察期的确诊病例、疑似病例、复检阳性人员、无症状感染者、确诊病例的密切接触者、次密切接触者以及居家隔离观察（健康监测）期间的考生，不得打印准考证。对于自行打印准考证有困难的考生可于考前一周至考试结束当天到我办打印（地址：罗湖区泥岗西路1068号一楼招考服务大厅，联系电话：82181999）。</w:t>
      </w:r>
    </w:p>
    <w:p>
      <w:r>
        <w:t>五、参加考试注意事项</w:t>
      </w:r>
    </w:p>
    <w:p>
      <w:r>
        <w:t>（一）所有考生均须凭网上自行打印的当次考试的准考证、本人有效身份证（含临时身份证、公安机关出具的用于参加国家教育考试的带照片的身份证明，不含电子身份证；军人、港澳和台湾同胞、海外侨胞及外籍人士可持考籍登记的对应证件）和“粤康码”绿码参加考试。</w:t>
      </w:r>
    </w:p>
    <w:p>
      <w:r>
        <w:t>（二）所有考生必须自觉遵守我省高等教育自学考试考生防疫要求（附件6），严格遵守当地疫情防控各项规定和要求。考前14天考生应每天在“粤康码”中如实申报个人健康情况，如实填写考前14天个人健康信息申报表（附件7），并在接受考前检查时向考点工作人员提供。正处于隔离医学观察治疗、集中隔离观察期的确诊病例、疑似病例、复检阳性人员、无症状感染者、确诊病例的密切接触者、次密切接触者以及居家隔离观察（健康监测）期间的考生，不得参加考试。考前和考试中监测、检查发现身体状况异常的考生，经评估不具备参加考试条件的，不得参加考试。考生隐瞒身体异常情况，提供虚假信息，造成严重后果的，依法追究相关人员责任。</w:t>
      </w:r>
    </w:p>
    <w:p>
      <w:r>
        <w:t>（三）考生应随身准备口罩（一次性医用口罩或外科口罩）参加考试，按照当地自考办和考点的要求，配合做好疫情防控工作。考生进入考点，应服从现场工作人员管理及疫情防控安排，不得在考点内随意走动，与他人保持1米以上距离，避免近距离接触、交流，考试结束后迅速离开考点，不聚集。</w:t>
      </w:r>
    </w:p>
    <w:p>
      <w:r>
        <w:t>（四）考生在考试期间出现发热、咳嗽等症状，应立即向考点工作人员报告。</w:t>
      </w:r>
    </w:p>
    <w:p>
      <w:r>
        <w:t>（五）考生要遵守防疫规定和要求，配合做好疫情防控工作，按要求提供健康证明材料。考试的疫情防控将根据新的要求进行动态管理，参加考试是否需持核酸检测阴性证明等相关事项，请考生在考前要密切关注省教育考试院的官网、官微发布的信息以及地市考办发布的信息。</w:t>
      </w:r>
    </w:p>
    <w:p>
      <w:r>
        <w:t>六、成绩公布与复核申请</w:t>
      </w:r>
    </w:p>
    <w:p>
      <w:r>
        <w:t>（一）成绩公布</w:t>
      </w:r>
    </w:p>
    <w:p>
      <w:r>
        <w:t>本次考试成绩预计在2022年2月21日左右公布，届时考生可通过自学考试管理系统查询合格成绩，通过省教育考试院官方微信小程序或深圳招考网查询全部考试成绩，具体安排请留意省教育考试院或深圳招考网官方网站相关信息。</w:t>
      </w:r>
    </w:p>
    <w:p>
      <w:r>
        <w:t>（二）成绩复查申请</w:t>
      </w:r>
    </w:p>
    <w:p>
      <w:r>
        <w:t>1.申请复查程序。考生如对本人某科成绩有异议的，须持本人身份证、准考证，向参加考试所在市自学考试办公室提出成绩复查申请，具体时间、地点等安排由各市自学考试办公室公布，当次考试成绩公布10个工作日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八、其他事项</w:t>
      </w:r>
    </w:p>
    <w:p>
      <w:r>
        <w:t>（一）根据《关于调整我省成人高考和自学考试收费标准的复函》（粤价函〔2008〕352号），我省自学考试费标准为每科37元。</w:t>
      </w:r>
    </w:p>
    <w:p>
      <w:r>
        <w:t>（二）残疾考生参加自学考试需考试机构在考试期间提供合理便利的，应在报考课程前持本人第二代及以上《中华人民共和国残疾人证》向当地市考办提出正式书面申请，报考结束后不予受理。</w:t>
      </w:r>
    </w:p>
    <w:p>
      <w:r>
        <w:t>（三）其他未尽事宜，请考生密切关注广东省教育考试院官方微信（微信号：gdsksy）和网站（网址：http://eea.gd.gov.cn）及深圳招考网发布的相关讯息。</w:t>
      </w:r>
    </w:p>
    <w:p>
      <w:r>
        <w:t>附件：1.2022年1月广东省自学考试各专业开考课程考试时间安排表（请站内搜索查看）</w:t>
      </w:r>
    </w:p>
    <w:p>
      <w:r>
        <w:t>2.广东省2022年1月高等教育自学考试报名报考流程图</w:t>
      </w:r>
    </w:p>
    <w:p>
      <w:r>
        <w:t>3.广东省2022年1月高等教育自学考试在线报名操作指引</w:t>
      </w:r>
    </w:p>
    <w:p>
      <w:r>
        <w:t>4.广东省高等教育自学考试电子相片采集标准</w:t>
      </w:r>
    </w:p>
    <w:p>
      <w:r>
        <w:t>5.广东省高等教育自学考试诚信报考承诺书</w:t>
      </w:r>
    </w:p>
    <w:p>
      <w:r>
        <w:t>6.广东省2022年1月自学考试考生防疫要求</w:t>
      </w:r>
    </w:p>
    <w:p>
      <w:r>
        <w:t>7.广东省高等教育自学考试健康信息申报表</w:t>
      </w:r>
    </w:p>
    <w:p>
      <w:r>
        <w:t>深圳市招生考试办公室</w:t>
      </w:r>
    </w:p>
    <w:p>
      <w:r>
        <w:t>2021年11月12日</w:t>
      </w:r>
    </w:p>
    <w:p>
      <w:r>
        <w:t>（市招考办咨询电话：82181999）</w:t>
      </w:r>
    </w:p>
    <w:p>
      <w:r>
        <w:t>广东省2022年1月高等教育自学考试报名报考流程图</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d3bbd25471450dbcae1502fbca8417785e517fea-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624703"/>
            <wp:docPr id="2" name="Picture 2"/>
            <wp:cNvGraphicFramePr>
              <a:graphicFrameLocks noChangeAspect="1"/>
            </wp:cNvGraphicFramePr>
            <a:graphic>
              <a:graphicData uri="http://schemas.openxmlformats.org/drawingml/2006/picture">
                <pic:pic>
                  <pic:nvPicPr>
                    <pic:cNvPr id="0" name="d3bbd25471450dbcae1502fbca8417785e517fea-001.png"/>
                    <pic:cNvPicPr/>
                  </pic:nvPicPr>
                  <pic:blipFill>
                    <a:blip r:embed="rId12"/>
                    <a:stretch>
                      <a:fillRect/>
                    </a:stretch>
                  </pic:blipFill>
                  <pic:spPr>
                    <a:xfrm>
                      <a:off x="0" y="0"/>
                      <a:ext cx="6400800" cy="562470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275de1ffe511a3a47593fed27b9614ef4b50fb04-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032754"/>
            <wp:docPr id="4" name="Picture 4"/>
            <wp:cNvGraphicFramePr>
              <a:graphicFrameLocks noChangeAspect="1"/>
            </wp:cNvGraphicFramePr>
            <a:graphic>
              <a:graphicData uri="http://schemas.openxmlformats.org/drawingml/2006/picture">
                <pic:pic>
                  <pic:nvPicPr>
                    <pic:cNvPr id="0" name="275de1ffe511a3a47593fed27b9614ef4b50fb04-001.png"/>
                    <pic:cNvPicPr/>
                  </pic:nvPicPr>
                  <pic:blipFill>
                    <a:blip r:embed="rId14"/>
                    <a:stretch>
                      <a:fillRect/>
                    </a:stretch>
                  </pic:blipFill>
                  <pic:spPr>
                    <a:xfrm>
                      <a:off x="0" y="0"/>
                      <a:ext cx="6400800" cy="6032754"/>
                    </a:xfrm>
                    <a:prstGeom prst="rect"/>
                  </pic:spPr>
                </pic:pic>
              </a:graphicData>
            </a:graphic>
          </wp:inline>
        </w:drawing>
      </w:r>
    </w:p>
    <w:p>
      <w:r>
        <w:t>附件2-7.docx</w:t>
      </w:r>
    </w:p>
    <w:p>
      <w:pPr>
        <w:pStyle w:val="Heading1"/>
      </w:pPr>
      <w:r>
        <w:t>附件及下载链接</w:t>
      </w:r>
    </w:p>
    <w:p>
      <w:hyperlink r:id="rId15">
        <w:r>
          <w:rPr>
            <w:color w:val="18548A"/>
          </w:rPr>
          <w:t>附件2-7.docx</w:t>
        </w:r>
      </w:hyperlink>
    </w:p>
    <w:p>
      <w:r>
        <w:rPr>
          <w:sz w:val="16"/>
        </w:rPr>
        <w:t>https://szeb.sz.gov.cn/attachment/0/917/917143/9361739.docx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36173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attachment/0/917/917143/936173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