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2020年下半年全国英语等级考试成绩于11月16日发布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2020-11-17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https://szeb.sz.gov.cn/szzkw/zkgg/skxx/content/post_8946802.html</w:t>
        </w:r>
      </w:hyperlink>
    </w:p>
    <w:p/>
    <w:p>
      <w:r>
        <w:t>2020年下半年全国英语等级考试成绩于11月16日发布。考生可通过以下方式查询成绩：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三、登录广东教育考试服务网（http://www.eesc.com.cn/）查询。</w:t>
      </w:r>
    </w:p>
    <w:p>
      <w:r>
        <w:t>考生如对考试成绩有疑问，须在成绩公布后5个工作日内，向所在考点提出复查申请，各地市招考部门汇总后须在考试成绩公布后10个工作内上报省教育考试院，逾期不予受理。复查内容为成绩统计合成是否有误、答题卡是否漏评及答题卡扫描是否有误，不涉及评分标准掌握的宽严问题。复查工作结束后，复查结果由考点通知考生。</w:t>
      </w:r>
    </w:p>
    <w:p>
      <w:r>
        <w:t>（内容来源 : 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