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关于做好2025年高等职业院校自主招生工作的通知</w:t>
      </w:r>
    </w:p>
    <w:p>
      <w:r>
        <w:rPr>
          <w:sz w:val="18"/>
        </w:rPr>
        <w:t>整理归属  深圳市招生考试办公室</w:t>
      </w:r>
    </w:p>
    <w:p>
      <w:r>
        <w:rPr>
          <w:sz w:val="18"/>
        </w:rPr>
        <w:t>发布日期  2025-05-06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https://szeb.sz.gov.cn/szzkw/qt/tzgg/content/post_12159516.html</w:t>
        </w:r>
      </w:hyperlink>
    </w:p>
    <w:p>
      <w:r>
        <w:t xml:space="preserve">同文来源  </w:t>
      </w:r>
      <w:hyperlink r:id="rId11">
        <w:r>
          <w:rPr>
            <w:color w:val="18548A"/>
          </w:rPr>
          <w:t>https://szeb.sz.gov.cn/szzkw/zkgg/gkxx/content/post_12159127.html</w:t>
        </w:r>
      </w:hyperlink>
    </w:p>
    <w:p/>
    <w:p>
      <w:r>
        <w:t>文号 ：粤教考函〔2025〕11号</w:t>
      </w:r>
    </w:p>
    <w:p>
      <w:r>
        <w:t>各地级以上市招生委员会、教育局、退役军人事务局，各有关高职院校，省属高中阶段学校：</w:t>
      </w:r>
    </w:p>
    <w:p>
      <w:r>
        <w:t>为做好我省2025年高职院校自主招生工作，现就有关事项通知如下：</w:t>
      </w:r>
    </w:p>
    <w:p>
      <w:r>
        <w:t>一、招生院校及专业</w:t>
      </w:r>
    </w:p>
    <w:p>
      <w:r>
        <w:t>（一）2025年我省高职自主招生含普通高职自主招生、普通现代学徒制试点、退役军人现代学徒制专项试点、职业技能大赛获奖免试录取等4种招生类型，开展院校共76所，试点名单（招生院校、招生专业和招生计划）见附件1。</w:t>
      </w:r>
    </w:p>
    <w:p>
      <w:r>
        <w:t>（二）招生院校应严格执行省教育厅确定的普通高职自主招生、普通现代学徒制试点、退役军人现代学徒制专项试点招生计划，不得超计划招生（含不得超过各专业点招生计划）。</w:t>
      </w:r>
    </w:p>
    <w:p>
      <w:r>
        <w:t>（三）实际报考人数少、生源质量达不到要求的招生类型，招生院校应向省教育厅和省招生办公室申请将未完成的招生计划调整到夏季高考招生录取中使用。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所有报考考生须符合广东省招生委员会《关于做好广东省2025年普通高校招生统一考试报名工作的通知》（粤招〔2024〕6号）普通高考报名条件规定，并参加了广东省2025年普通高考报名。</w:t>
      </w:r>
    </w:p>
    <w:p>
      <w:r>
        <w:t>（一）普通高职自主招生</w:t>
      </w:r>
    </w:p>
    <w:p>
      <w:r>
        <w:t>1.普通高中考生</w:t>
      </w:r>
    </w:p>
    <w:p>
      <w:r>
        <w:t>参加了2025年第一次广东省普通高中学业水平合格性考试语文、数学、英语3门科目考试，且3门科目成绩总分（下称“学考成绩”，含加分）不低于100分，招生院校可在此基础上根据培养需求设定最低分数要求并在招生简章中予以公布。</w:t>
      </w:r>
    </w:p>
    <w:p>
      <w:r>
        <w:t>2.中职考生</w:t>
      </w:r>
    </w:p>
    <w:p>
      <w:r>
        <w:t>应、往届中职（含中职学校、技工学校，下同）毕业考生中职阶段就读专业及取得的职业资格（技能）证书应符合报考院校专业要求。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有关招生院校根据专业实际，自行确定是否对中职考生中职阶段就读专业及取得的职业资格（技能）证书提出要求，并在学校招生网站公布。</w:t>
      </w:r>
    </w:p>
    <w:p>
      <w:r>
        <w:t>（二）普通现代学徒制试点</w:t>
      </w:r>
    </w:p>
    <w:p>
      <w:r>
        <w:t>考生应为试点招生专业合作企业的在职员工。试点录取的考生必须为合作企业员工，且已经与合作企业签订符合《中华人民共和国劳动合同法》等法律法规要求且有效的劳动合同（以下简称为“合法有效的劳动合同”，合同期限应涵盖录取学生学习期间）和现代学徒制培养三方协议，并由合作企业购买3个月（含）以上社保（统计截止时间为2025年4月30日）。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职业技能大赛获奖免试录取”专项招生计划由省教育厅统一审定，纳入招生院校年度招生总计划。未经省教育厅同意设置“职业技能大赛获奖免试录取”专项招生计划的高校仅限在普通自主招生试点专业招收免试录取学生，且纳入试点专业招生计划，具体实施细则必须在招生简章中予以明确。报名前已获奖但未取得获奖证书的学生，由学生所在学校开具获奖证明予以报名，后续再由学生根据招生院校要求提供获奖证书等材料。</w:t>
      </w:r>
    </w:p>
    <w:p>
      <w:r>
        <w:t>（六）职业技能考核免考条件</w:t>
      </w:r>
    </w:p>
    <w:p>
      <w:r>
        <w:t>取得相关职业资格（技能）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7日10：00至10日16：00，考生凭高考报名号及密码登录“广东省2025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2025年被依据普通高中学业水平考试成绩招生录取、普通高等学校招收中等职业学校毕业生统一考试招生录取的考生，以及中高职贯通三二分段转段录取的考生不得参加高职院校自主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和专科层次定向培养军士院校招生录取，不能参加除定向培养军士外其他夏季高考高职（专科）层次的招生录取，也不能参加其他类型的高职（专科）层次招生录取。高职院校自主招生录取考生参加夏季高考被本科层次院校或专科层次定向培养军士院校录取后，取消高职院校自主招生录取资格。各招生院校不得接受被本科层次院校或专科层次定向培养军士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广东省教育厅关于做好2025年省高职教育现代学徒制试点工作的通知》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或自愿退学。</w:t>
      </w:r>
    </w:p>
    <w:p>
      <w:r>
        <w:t>（三）退役军人现代学徒制专项试点</w:t>
      </w:r>
    </w:p>
    <w:p>
      <w:r>
        <w:t>1.有关招生院校要贯彻落实《广东省教育厅广东省退役军人事务厅关于开展2025年退役军人现代学徒制专项试点工作的通知》（粤教职函〔2025〕6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2.退役军人现代学徒制专项试点教学地点应安排在粤教职函〔2025〕6号明确的教学地点，不得安排在其他教学地点，严禁与培训机构、中介机构合作开展招生和教学。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2025年退役军人现代学徒制专项试点招生专业。</w:t>
      </w:r>
    </w:p>
    <w:p>
      <w:r>
        <w:t>七、组织保障</w:t>
      </w:r>
    </w:p>
    <w:p>
      <w:r>
        <w:t>（一）强化领导，压实责任</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并督促辖区内普通中学、中职学校及时将高职院校自主招生相关信息告知本校学生，协助招生院校做好考生报名宣传发动和资格审核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各高职院校要主动积极与当地市级教育行政部门、考试招生机构对接，争取考务有关工作支持，主动接受当地市级教育行政部门、考试招生机构的指导和检查。</w:t>
      </w:r>
    </w:p>
    <w:p>
      <w:r>
        <w:t>（二）精心组织，妥善安排</w:t>
      </w:r>
    </w:p>
    <w:p>
      <w:r>
        <w:t>招生院校要按照“行政牵头、院校负责、自我约束、社会监督”的实施原则，切实履行考试招生工作的主体责任，精心组织，妥善安排好2025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考试原则上安排在符合标准化考场建设标准的考场进行。所有文化考核考场相关考试视频监控录像保存期不少于6个月，职业技能考核考场相关考试视频监控录像保存期不少于4年。考试入场时原则上配备智能安检门并使用人脸识别身份验证设备对入场考生进行身份核验，严防考生利用人工智能设备和通讯设备作弊和替考。</w:t>
      </w:r>
    </w:p>
    <w:p>
      <w:r>
        <w:t>（三）严格施策，规范管理</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（四）信息公开，阳光招生</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2025年高职院校自主招生录取的学生应按规定缴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www.xszz.cee.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w:t>
      </w:r>
    </w:p>
    <w:p>
      <w:r>
        <w:t>1.广东省2025年高职自主招生试点名单</w:t>
      </w:r>
    </w:p>
    <w:p>
      <w:r>
        <w:t>2.广东省2025年高职院校自主招生面向普通高中考生“职业技能”考核说明</w:t>
      </w:r>
    </w:p>
    <w:p>
      <w:r>
        <w:t>3.广东省2025年高职院校自主招生考生报考流程图</w:t>
      </w:r>
    </w:p>
    <w:p>
      <w:r>
        <w:t>4.广东省2025年高职院校自主招生工作流程</w:t>
      </w:r>
    </w:p>
    <w:p>
      <w:r>
        <w:t>5.广东省2025年高职院校自主招生工作日程安排</w:t>
      </w:r>
    </w:p>
    <w:p>
      <w:r>
        <w:t>6.广东省退役军人现代学徒制身份核验表</w:t>
      </w:r>
    </w:p>
    <w:p>
      <w:r>
        <w:t>广东省教育厅广东省退役军人事务厅</w:t>
      </w:r>
    </w:p>
    <w:p>
      <w:r>
        <w:t>2025年4月29日</w:t>
      </w:r>
    </w:p>
    <w:p>
      <w:r>
        <w:t>附件1：广东省2025年高职自主招生试点名单.zip</w:t>
      </w:r>
    </w:p>
    <w:p>
      <w:r>
        <w:t>附件2-6.pdf</w:t>
      </w:r>
    </w:p>
    <w:p>
      <w:pPr>
        <w:pStyle w:val="Heading1"/>
      </w:pPr>
      <w:r>
        <w:t>附件及下载链接</w:t>
      </w:r>
    </w:p>
    <w:p>
      <w:hyperlink r:id="rId12">
        <w:r>
          <w:rPr>
            <w:color w:val="18548A"/>
          </w:rPr>
          <w:t>附件1：广东省2025年高职自主招生试点名单.zip</w:t>
        </w:r>
      </w:hyperlink>
    </w:p>
    <w:p>
      <w:r>
        <w:rPr>
          <w:sz w:val="16"/>
        </w:rPr>
        <w:t>https://szeb.sz.gov.cn/attachment/1/1578/1578375/12159516.zip</w:t>
      </w:r>
    </w:p>
    <w:p>
      <w:hyperlink r:id="rId13">
        <w:r>
          <w:rPr>
            <w:color w:val="18548A"/>
          </w:rPr>
          <w:t>附件2-6.pdf</w:t>
        </w:r>
      </w:hyperlink>
    </w:p>
    <w:p>
      <w:r>
        <w:rPr>
          <w:sz w:val="16"/>
        </w:rPr>
        <w:t>https://szeb.sz.gov.cn/attachment/1/1578/1578376/12159516.pdf</w:t>
      </w:r>
    </w:p>
    <w:p>
      <w:pPr>
        <w:pStyle w:val="Heading1"/>
      </w:pPr>
      <w:r>
        <w:t>正文相关链接</w:t>
      </w:r>
    </w:p>
    <w:p>
      <w:hyperlink r:id="rId14">
        <w:r>
          <w:rPr>
            <w:color w:val="18548A"/>
          </w:rPr>
          <w:t>附件1：广东省2025年高职自主招生试点名单.zip</w:t>
        </w:r>
      </w:hyperlink>
    </w:p>
    <w:p>
      <w:r>
        <w:t>https://szeb.sz.gov.cn/attachment/1/1578/1578375/12159127.zip</w:t>
      </w:r>
    </w:p>
    <w:p>
      <w:hyperlink r:id="rId15">
        <w:r>
          <w:rPr>
            <w:color w:val="18548A"/>
          </w:rPr>
          <w:t>附件2-6.pdf</w:t>
        </w:r>
      </w:hyperlink>
    </w:p>
    <w:p>
      <w:r>
        <w:t>https://szeb.sz.gov.cn/attachment/1/1578/1578376/12159127.pdf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59516.html" TargetMode="External"/><Relationship Id="rId11" Type="http://schemas.openxmlformats.org/officeDocument/2006/relationships/hyperlink" Target="https://szeb.sz.gov.cn/szzkw/zkgg/gkxx/content/post_12159127.html" TargetMode="External"/><Relationship Id="rId12" Type="http://schemas.openxmlformats.org/officeDocument/2006/relationships/hyperlink" Target="https://szeb.sz.gov.cn/attachment/1/1578/1578375/12159516.zip" TargetMode="External"/><Relationship Id="rId13" Type="http://schemas.openxmlformats.org/officeDocument/2006/relationships/hyperlink" Target="https://szeb.sz.gov.cn/attachment/1/1578/1578376/12159516.pdf" TargetMode="External"/><Relationship Id="rId14" Type="http://schemas.openxmlformats.org/officeDocument/2006/relationships/hyperlink" Target="https://szeb.sz.gov.cn/attachment/1/1578/1578375/12159127.zip" TargetMode="External"/><Relationship Id="rId15" Type="http://schemas.openxmlformats.org/officeDocument/2006/relationships/hyperlink" Target="https://szeb.sz.gov.cn/attachment/1/1578/1578376/121591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