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2026年上半年全国英语等级考试广东考区报考简章</w:t>
      </w:r>
    </w:p>
    <w:p>
      <w:r>
        <w:rPr>
          <w:sz w:val="18"/>
        </w:rPr>
        <w:t>整理归属  广东省教育考试院</w:t>
      </w:r>
    </w:p>
    <w:p>
      <w:r>
        <w:rPr>
          <w:sz w:val="18"/>
        </w:rPr>
        <w:t>发布日期  2025-12-26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https://eea.gd.gov.cn/shks/content/post_4835164.html</w:t>
        </w:r>
      </w:hyperlink>
    </w:p>
    <w:p>
      <w:r>
        <w:t xml:space="preserve">同文来源  </w:t>
      </w:r>
      <w:hyperlink r:id="rId11">
        <w:r>
          <w:rPr>
            <w:color w:val="18548A"/>
          </w:rPr>
          <w:t>https://eea.gd.gov.cn/news/content/post_4835195.html</w:t>
        </w:r>
      </w:hyperlink>
    </w:p>
    <w:p>
      <w:r>
        <w:t xml:space="preserve">同文来源  </w:t>
      </w:r>
      <w:hyperlink r:id="rId12">
        <w:r>
          <w:rPr>
            <w:color w:val="18548A"/>
          </w:rPr>
          <w:t>https://eea.gd.gov.cn/tzgg/content/post_4835196.html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3302256"/>
            <wp:docPr id="1" name="Picture 1"/>
            <wp:cNvGraphicFramePr>
              <a:graphicFrameLocks noChangeAspect="1"/>
            </wp:cNvGraphicFramePr>
            <a:graphic>
              <a:graphicData uri="http://schemas.openxmlformats.org/drawingml/2006/picture">
                <pic:pic>
                  <pic:nvPicPr>
                    <pic:cNvPr id="0" name="42f5b82dad92e407a0174c0c.png"/>
                    <pic:cNvPicPr/>
                  </pic:nvPicPr>
                  <pic:blipFill>
                    <a:blip r:embed="rId13"/>
                    <a:stretch>
                      <a:fillRect/>
                    </a:stretch>
                  </pic:blipFill>
                  <pic:spPr>
                    <a:xfrm>
                      <a:off x="0" y="0"/>
                      <a:ext cx="6400800" cy="3302256"/>
                    </a:xfrm>
                    <a:prstGeom prst="rect"/>
                  </pic:spPr>
                </pic:pic>
              </a:graphicData>
            </a:graphic>
          </wp:inline>
        </w:drawing>
      </w:r>
    </w:p>
    <w:p>
      <w:r>
        <w:t>2026年上半年起，PETS一级将使用2025版考试大纲，笔试考试时长调整为85分钟，口试时长约为10分钟/组。考生可登录中国教育考试网（网址：https://www.neea.edu.cn/）了解相关信息。</w:t>
      </w:r>
    </w:p>
    <w:p>
      <w:r>
        <w:t>二、报名时间及方式</w:t>
      </w:r>
    </w:p>
    <w:p>
      <w:r>
        <w:t>2026年上半年PETS报名时间为：2026年1月6日6:00至1月12日16:00。PETS统一采用网上报名系统进行报名。</w:t>
      </w:r>
    </w:p>
    <w:p>
      <w:r>
        <w:t>三、报考手续</w:t>
      </w:r>
    </w:p>
    <w:p>
      <w:r>
        <w:t>（一）报名</w:t>
      </w:r>
    </w:p>
    <w:p>
      <w:r>
        <w:t>1.注册ETEST通行证账号。本次PETS报名须使用ETEST通行证账号。考生在2025年12月29日9:00后登录中国教育考试网ETEST通行证页面（https://passport.neea.edu.cn），填写个人信息并上传照片，取得ETEST通行证。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2026年上半年我省全国英语等级考试考生报名时间为2026年1月6日6:00至1月12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缴费成功后，考生可在报名结束前修改部分个人信息，但考试地点、考试级别、考试科目等信息不可更改。</w:t>
      </w:r>
    </w:p>
    <w:p>
      <w:r>
        <w:t>（三）准考证打印</w:t>
      </w:r>
    </w:p>
    <w:p>
      <w:r>
        <w:t>完成报名及缴费的考生，可自2026年3月11日9时起，登录PETS报名网站进入“报考信息”页面下载、打印准考证。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同级别另一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020-83374955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广州市天河职业高级中学（棠德校区）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020-37234727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020-84350852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020-87478449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广东文艺职业学院（白云校区）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 号(原省旅游学校)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广州华立学院（广州校区）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广州市增城区广州华立科技园华立路11号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020-26246804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广东工程职业技术学院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广州市天河区凤凰街道渔沙坦渔兴路18号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020-37395075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广东省食品药品职业技术学校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广州市天河区大观街639号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020-82356227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深圳市南山区留仙大道7098号深圳职业技术大学留仙洞园区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0755-26019721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深圳市龙岗区清林中路219号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深圳市坪山区创景南路13号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深圳市宝安教育城学子路4号(北2门）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0755-89383593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深圳市沙井职业高级中学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深圳市宝安区沙井街道沙壆三路23号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0755-23091990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深圳市福田区红荔西路景田南4街1号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深圳市罗湖区北斗路文华花园20号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0755-25114678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0756-6296180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汕头市金平区大学路243号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汕头市汕樟路35号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佛山市南海区桂城南新三路2号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0757-86233058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佛山市顺德区大良街道红岗桃源路3号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0757-22623582转6202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佛山市华材职业技术学校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佛山市禅城区丝织路25号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0757-82135733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佛山市顺德区胡锦超职业技术学校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佛山市顺德区容桂街道文明西路40号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0757-28378129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佛山市顺德区梁銶琚职业技术学校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佛山市顺德区大良街道南国西路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0757-22661080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佛山市顺德区陈村职业技术学校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佛山市顺德区陈村镇华林路2号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0757-23322513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佛山市顺德区陈登职业技术学校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佛山市顺德区乐从镇乐从大道东B1号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0757-28911969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佛山市南海区狮山镇桂丹路100号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0757-86688805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台山市培英职业技术学校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江门台山市台城北新区东坑路东坑村南侧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0750-5528295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广东江门中医药职业学院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江门市蓬江区龙湾路4号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0750-3508726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广东科技学院（南城校区）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东莞市南城街道西湖路99号广东科技学院北门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0769-86211620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东莞市横沥镇职教路2号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0769-22661642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东莞市轻工业学校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东莞市厚街镇汀山社区职校南路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0769-89980192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东莞市石碣镇四甲村信技南路1号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0769-81321500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442001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广东省中山市五桂山职业教育园区丹桂路9号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揭阳市榕城区渔湖街道发展大道南段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附件：听力残疾考生申请PETS听力免考指引</w:t>
      </w:r>
    </w:p>
    <w:p>
      <w:r>
        <w:t>附件</w:t>
      </w:r>
    </w:p>
    <w:p>
      <w:r>
        <w:t>听力残疾考生申请PETS</w:t>
      </w:r>
    </w:p>
    <w:p>
      <w:r>
        <w:t>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合理便利申请材料邮寄地址：广州市天河区中山大道西69号广东省教育考试院社评处，孔老师收，联系电话：020-62833628。</w:t>
      </w:r>
    </w:p>
    <w:p>
      <w:r>
        <w:t>二、听力免考考生答题要求</w:t>
      </w:r>
    </w:p>
    <w:p>
      <w:r>
        <w:t>听力免考的考生，听力题目作答无效。其他考生进行听力考试期间，听力免考的考生不得翻看和作答，听力考试结束后，方可答题。听力残疾考生在考试过程中违规行为的认定与处理同其他考生。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1a86bbe290056c578673d24b2240e45bcb2ab603-000.png"/>
                    <pic:cNvPicPr/>
                  </pic:nvPicPr>
                  <pic:blipFill>
                    <a:blip r:embed="rId1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1a86bbe290056c578673d24b2240e45bcb2ab603-001.png"/>
                    <pic:cNvPicPr/>
                  </pic:nvPicPr>
                  <pic:blipFill>
                    <a:blip r:embed="rId15"/>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835164.html" TargetMode="External"/><Relationship Id="rId11" Type="http://schemas.openxmlformats.org/officeDocument/2006/relationships/hyperlink" Target="https://eea.gd.gov.cn/news/content/post_4835195.html" TargetMode="External"/><Relationship Id="rId12" Type="http://schemas.openxmlformats.org/officeDocument/2006/relationships/hyperlink" Target="https://eea.gd.gov.cn/tzgg/content/post_4835196.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