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深圳市2024年上半年中小学教师资格考试（笔试）报名通告</w:t>
      </w:r>
    </w:p>
    <w:p>
      <w:r>
        <w:rPr>
          <w:sz w:val="18"/>
        </w:rPr>
        <w:t>整理归属  深圳市招生考试办公室</w:t>
      </w:r>
    </w:p>
    <w:p>
      <w:r>
        <w:rPr>
          <w:sz w:val="18"/>
        </w:rPr>
        <w:t>发布日期  2024-01-05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https://szeb.sz.gov.cn/szzkw/zkgg/skxx/content/post_11089278.html</w:t>
        </w:r>
      </w:hyperlink>
    </w:p>
    <w:p/>
    <w:p>
      <w:r>
        <w:t>根据省教育考试院《关于做好2024年上半年中小学教师资格考试笔试报名工作的通知》（粤考院函〔2023〕176号）文件精神，现将我市2024年上半年中小学教师资格考试（笔试）报名有关事项通告如下：</w:t>
      </w:r>
    </w:p>
    <w:p>
      <w:r>
        <w:t>一、报考对象及条件</w:t>
      </w:r>
    </w:p>
    <w:p>
      <w:r>
        <w:t>（一）报考对象</w:t>
      </w:r>
    </w:p>
    <w:p>
      <w:r>
        <w:t>1.深圳市户籍人员。</w:t>
      </w:r>
    </w:p>
    <w:p>
      <w:r>
        <w:t>2.持有深圳市居住证且在有效期内的外省（区、市）户籍人员。</w:t>
      </w:r>
    </w:p>
    <w:p>
      <w:r>
        <w:t>3.深圳市内普通高等学校在读全日制研究生、三年级及以上的全日制本科生、毕业学年的全日制专科生、深圳市内幼儿师范学校毕业学年的全日制在校生（以当次考试时间计算）。</w:t>
      </w:r>
    </w:p>
    <w:p>
      <w:r>
        <w:t>4.持港澳台居民居住证，或港澳居民来往内地通行证，或五年有效期台湾居民来往大陆通行证的港澳台居民。</w:t>
      </w:r>
    </w:p>
    <w:p>
      <w:r>
        <w:t>满足以上条件中至少一条的方可报考。</w:t>
      </w:r>
    </w:p>
    <w:p>
      <w:r>
        <w:t>说明：根据教育部教育考试院工作规定，考生须按实际考试时间确定本人是否符合报名资格。</w:t>
      </w:r>
    </w:p>
    <w:p>
      <w:r>
        <w:t>1.深圳市内在校生，在报名期间尚未满足上述第3点条件，但至考试时已满足上述第3点条件的，则本次可正常报名，个人信息按报名期间的实际情况填写。</w:t>
      </w:r>
    </w:p>
    <w:p>
      <w:r>
        <w:t>2.报名期间为深圳市内高校毕业年级学生，考试时已经毕业的，以“非在校生”身份报名，其户籍、居住证等信息按报名期间的实际情况填写，并按要求选择相应考区。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我市中小学教师资格考试（笔试）实行分区报名和考试，共设福田区、罗湖区、盐田区、南山区、宝安区、龙岗区、龙华区、坪山区、光明区和大鹏新区10个考区，考生可就近选择考区报名。</w:t>
      </w:r>
    </w:p>
    <w:p>
      <w:r>
        <w:t>（一）时间安排</w:t>
      </w:r>
    </w:p>
    <w:p>
      <w:r>
        <w:t>1.报名时间：2024年1月12日9:30至15日16:00，内地考生须选择户籍、居住证申领地或学籍所在地市的考区，港澳台考生可根据实际情况选择应试考区。</w:t>
      </w:r>
    </w:p>
    <w:p>
      <w:r>
        <w:t>2.考区审核截止时间：2024年1月17日12:00。</w:t>
      </w:r>
    </w:p>
    <w:p>
      <w:r>
        <w:t>3.网上缴费截止时间：2024年1月17日24:00。</w:t>
      </w:r>
    </w:p>
    <w:p>
      <w:r>
        <w:t>4.准考证打印开始时间：2024年3月4日00:00。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至1月16日12:00仍处于“待审核”状态的考生，须在1月16日17:00前登录此网站上传户籍或居住证材料，并等待审核结果（具体报名流程见附件1）。</w:t>
      </w:r>
    </w:p>
    <w:p>
      <w:r>
        <w:t>（三）考试费用及缴纳方式</w:t>
      </w:r>
    </w:p>
    <w:p>
      <w:r>
        <w:t>根据省发展改革委、省财政厅《关于调整中小学教师资格考试收费标准的复函》（粤发改价格函〔2016〕978号）规定的笔试收费标准，按70元/人·科次缴纳笔试考试费。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考试大纲知识点自行复习、备考。</w:t>
      </w:r>
    </w:p>
    <w:p>
      <w:r>
        <w:t>三、笔试时间及科目</w:t>
      </w:r>
    </w:p>
    <w:p>
      <w:r>
        <w:t>（一）笔试时间：2024年3月9日。</w:t>
      </w:r>
    </w:p>
    <w:p>
      <w:r>
        <w:t>（二）笔试科目：</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  间</w:t>
              <w:br/>
              <w:t>类  别</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2024年3月9日（星期六）</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  午9:00-11:00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  午13:00-15:00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  午16:00-18:00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w:t>
              <w:b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w:t>
              <w:b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w:t>
              <w:br/>
              <w:t>(中学)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w:t>
              <w:br/>
              <w:t>教学能力（初级中学）</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w:t>
              <w:br/>
              <w:t>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中职文化课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中职专业课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中职实习指导</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本次笔试各科目名称、代码和相关说明见附件2。笔试各科目采用纸笔方式进行。</w:t>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1月15日16:00前再次提交报名申请。</w:t>
      </w:r>
    </w:p>
    <w:p>
      <w:r>
        <w:t>第七步：信息核验。对初审通过的考生，由各考区进一步核验个人信息真实性。</w:t>
      </w:r>
    </w:p>
    <w:p>
      <w:r>
        <w:t>（1）如考生信息核验失败，广东省教育考试院将发送短信通知考生须在1月16日17:00前登录广东省中小学教师资格考试（笔试）上传材料平台（https://www.eeagd.edu.cn/jszgsh，以下简称“上传平台”），上传相应户籍或居住证材料后等待审核结果。</w:t>
      </w:r>
    </w:p>
    <w:p>
      <w:r>
        <w:t>（2）港澳台考生无须等待短信通知，应于1月16日17:00前直接登录上传平台，上传指定的港澳台有效证件后等待审核结果。</w:t>
      </w:r>
    </w:p>
    <w:p>
      <w:r>
        <w:t>（3）如未收到短信且本人报名信息至1月16日12:00仍处于“待审核”状态的考生，请考生于1月16日17:00前直接登录上传平台，上传相应户籍或居住证材料后等待审核结果。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支付考试费。审核已通过但逾期未完成缴费的考生，视为自愿放弃报考，当次报考信息自动注销。缴费成功后，考生报名成功，无论是否实际到考，考试费不予退还。</w:t>
      </w:r>
    </w:p>
    <w:p>
      <w:r>
        <w:t>第十步：打印准考证。成功报名的考生可于2024年3月4日00:00起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（一）成绩公布。本次笔试成绩预计将于2024年4月12日前后在“中小学教师资格考试网”（https://ntce.neea.edu.cn/）公布，考生可自行登录查询成绩。</w:t>
      </w:r>
    </w:p>
    <w:p>
      <w:r>
        <w:t>（二）违规处理。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其他未尽事宜,请考生密切关注广东省教育考试院官方微信(微信号:gdsksy)和网站http://eea.gd.gov.cn)和深圳市招生考试办公室官微（微信号：szzkb82181999）和官网（https://szeb.sz.gov.cn/szzkw/）。</w:t>
      </w:r>
    </w:p>
    <w:p>
      <w:r>
        <w:t>附件：1.考生网上报名注意事项</w:t>
      </w:r>
    </w:p>
    <w:p>
      <w:r>
        <w:t>2.中小学教师资格考试（笔试）科目代码列表及相关说明</w:t>
      </w:r>
    </w:p>
    <w:p>
      <w:r>
        <w:t>3.中华人民共和国教师法（节选）</w:t>
      </w:r>
    </w:p>
    <w:p>
      <w:r>
        <w:t>4.深圳市中小学教师资格考试（笔试）咨询电话</w:t>
      </w:r>
    </w:p>
    <w:p>
      <w:r>
        <w:t>5.2024年上半年中小学教师资格考试（笔试）报名常见问题及解答</w:t>
      </w:r>
    </w:p>
    <w:p>
      <w:r>
        <w:t>附件1.wps</w:t>
      </w:r>
    </w:p>
    <w:p>
      <w:r>
        <w:t>附件2.wps</w:t>
      </w:r>
    </w:p>
    <w:p>
      <w:r>
        <w:t>附件3.wps</w:t>
      </w:r>
    </w:p>
    <w:p>
      <w:r>
        <w:t>附件4.wps</w:t>
      </w:r>
    </w:p>
    <w:p>
      <w:r>
        <w:t>附件5.wps</w:t>
      </w:r>
    </w:p>
    <w:p>
      <w:pPr>
        <w:pStyle w:val="Heading1"/>
      </w:pPr>
      <w:r>
        <w:t>附件及下载链接</w:t>
      </w:r>
    </w:p>
    <w:p>
      <w:hyperlink r:id="rId11">
        <w:r>
          <w:rPr>
            <w:color w:val="18548A"/>
          </w:rPr>
          <w:t>附件1.wps</w:t>
        </w:r>
      </w:hyperlink>
    </w:p>
    <w:p>
      <w:r>
        <w:rPr>
          <w:sz w:val="16"/>
        </w:rPr>
        <w:t>https://szeb.sz.gov.cn/attachment/1/1402/1402278/11089278.wps</w:t>
      </w:r>
    </w:p>
    <w:p>
      <w:hyperlink r:id="rId12">
        <w:r>
          <w:rPr>
            <w:color w:val="18548A"/>
          </w:rPr>
          <w:t>附件2.wps</w:t>
        </w:r>
      </w:hyperlink>
    </w:p>
    <w:p>
      <w:r>
        <w:rPr>
          <w:sz w:val="16"/>
        </w:rPr>
        <w:t>https://szeb.sz.gov.cn/attachment/1/1402/1402279/11089278.wps</w:t>
      </w:r>
    </w:p>
    <w:p>
      <w:hyperlink r:id="rId13">
        <w:r>
          <w:rPr>
            <w:color w:val="18548A"/>
          </w:rPr>
          <w:t>附件3.wps</w:t>
        </w:r>
      </w:hyperlink>
    </w:p>
    <w:p>
      <w:r>
        <w:rPr>
          <w:sz w:val="16"/>
        </w:rPr>
        <w:t>https://szeb.sz.gov.cn/attachment/1/1402/1402280/11089278.wps</w:t>
      </w:r>
    </w:p>
    <w:p>
      <w:hyperlink r:id="rId14">
        <w:r>
          <w:rPr>
            <w:color w:val="18548A"/>
          </w:rPr>
          <w:t>附件4.wps</w:t>
        </w:r>
      </w:hyperlink>
    </w:p>
    <w:p>
      <w:r>
        <w:rPr>
          <w:sz w:val="16"/>
        </w:rPr>
        <w:t>https://szeb.sz.gov.cn/attachment/1/1402/1402281/11089278.wps</w:t>
      </w:r>
    </w:p>
    <w:p>
      <w:hyperlink r:id="rId15">
        <w:r>
          <w:rPr>
            <w:color w:val="18548A"/>
          </w:rPr>
          <w:t>附件5.wps</w:t>
        </w:r>
      </w:hyperlink>
    </w:p>
    <w:p>
      <w:r>
        <w:rPr>
          <w:sz w:val="16"/>
        </w:rPr>
        <w:t>https://szeb.sz.gov.cn/attachment/1/1402/1402282/11089278.wps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089278.html" TargetMode="External"/><Relationship Id="rId11" Type="http://schemas.openxmlformats.org/officeDocument/2006/relationships/hyperlink" Target="https://szeb.sz.gov.cn/attachment/1/1402/1402278/11089278.wps" TargetMode="External"/><Relationship Id="rId12" Type="http://schemas.openxmlformats.org/officeDocument/2006/relationships/hyperlink" Target="https://szeb.sz.gov.cn/attachment/1/1402/1402279/11089278.wps" TargetMode="External"/><Relationship Id="rId13" Type="http://schemas.openxmlformats.org/officeDocument/2006/relationships/hyperlink" Target="https://szeb.sz.gov.cn/attachment/1/1402/1402280/11089278.wps" TargetMode="External"/><Relationship Id="rId14" Type="http://schemas.openxmlformats.org/officeDocument/2006/relationships/hyperlink" Target="https://szeb.sz.gov.cn/attachment/1/1402/1402281/11089278.wps" TargetMode="External"/><Relationship Id="rId15" Type="http://schemas.openxmlformats.org/officeDocument/2006/relationships/hyperlink" Target="https://szeb.sz.gov.cn/attachment/1/1402/1402282/11089278.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