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重要提醒！2026年深圳中考志愿填报即将开始，这些事项要了解！</w:t>
      </w:r>
    </w:p>
    <w:p>
      <w:r>
        <w:rPr>
          <w:sz w:val="18"/>
        </w:rPr>
        <w:t>整理归属  深圳市招生考试办公室</w:t>
      </w:r>
    </w:p>
    <w:p>
      <w:r>
        <w:rPr>
          <w:sz w:val="18"/>
        </w:rPr>
        <w:t>发布日期  2026-05-20</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https://szeb.sz.gov.cn/szzkw/qt/tzgg/content/post_12797317.html</w:t>
        </w:r>
      </w:hyperlink>
    </w:p>
    <w:p>
      <w:r>
        <w:t xml:space="preserve">同文来源  </w:t>
      </w:r>
      <w:hyperlink r:id="rId11">
        <w:r>
          <w:rPr>
            <w:color w:val="18548A"/>
          </w:rPr>
          <w:t>https://szeb.sz.gov.cn/szzkw/zkgg/zkxx/content/post_12796629.html</w:t>
        </w:r>
      </w:hyperlink>
    </w:p>
    <w:p/>
    <w:p>
      <w:r>
        <w:t>2026年深圳中考志愿填报将于5月23日正式开始。为更加科学合理地填报志愿，以下“18问18答”涵盖志愿批次、录取规则等核心内容，请考生和家长仔细阅读。</w:t>
      </w:r>
    </w:p>
    <w:p>
      <w:r>
        <w:t>1.中考志愿填报的时间？</w:t>
      </w:r>
    </w:p>
    <w:p>
      <w:r>
        <w:t>2026年中考志愿填报起止时间为5月23日10:00至6月1日18:00。考生须凭考生号及密码登录中考招生管理系统（www.szzk.edu.cn）填报中考志愿。</w:t>
      </w:r>
    </w:p>
    <w:p>
      <w:r>
        <w:t>2026年6月1日18:00为填报志愿截止时间，届时中考招生管理系统填报志愿功能自动关闭，市招考办将对考生志愿数据等报考信息进行安全备份和封存，并委托深圳市公证处进行现场公证。考生志愿以封存的考生数据信息为准，考生可随时登录中考招生管理系统查看本人的志愿信息。</w:t>
      </w:r>
    </w:p>
    <w:p>
      <w:r>
        <w:t>凡逾期未上网填报志愿并完成志愿确认的考生，将被视作自愿放弃参加划线录取。</w:t>
      </w:r>
    </w:p>
    <w:p>
      <w:r>
        <w:t>2.中考志愿填报如何操作？登录密码忘了怎么办？</w:t>
      </w:r>
    </w:p>
    <w:p>
      <w:r>
        <w:t>中考志愿采用网上填报、手机短信验证码确认的方式进行填报。考生凭考生号及密码登录中考招生管理系统（www.szzk.edu.cn）填报中考志愿，并在填报志愿截止时间前凭监护人手机接收到的短信验证码确认志愿，每位考生有三次确认志愿机会，逾期未确认的志愿信息无效。</w:t>
      </w:r>
    </w:p>
    <w:p>
      <w:r>
        <w:t>考生上网填报志愿登录的密码为考生报名时使用的密码。如不慎遗忘，可自行在中考招生管理系统通过报名时绑定的监护人手机收到的验证码进行密码重置，重置后考生应尽快重新修改密码。</w:t>
      </w:r>
    </w:p>
    <w:p>
      <w:r>
        <w:t>如自行重置密码遇到困难，在填报志愿前，考生可向毕业学校（报名点）申请重新设置；填报志愿开始后，考生应到学校所在区（含大鹏新区、深汕特别合作区，下同）教育行政部门所设的“重新设置密码受理点”（具体地址请向区教育行政部门咨询）申请重新设置密码，市直属学校考生到市招考办（地址：罗湖区泥岗西路1068号一楼）招考服务大厅申请办理。</w:t>
      </w:r>
    </w:p>
    <w:p>
      <w:r>
        <w:t>3.中考志愿填报有哪些批次，可以填多少个志愿？</w:t>
      </w:r>
    </w:p>
    <w:p>
      <w:r>
        <w:t>高中阶段学校招生录取批次按照自主招生、名额分配招生和统一招生（包括第一批、第二批、第三批）三个类别设置，并依此顺序完成五个批次的招生工作。凡已被上一批次学校录取的考生，不再参加下一批次学校的录取。凡按志愿录取的考生，不得退档或转录。</w:t>
      </w:r>
    </w:p>
    <w:p>
      <w:r>
        <w:t>自主招生批次志愿数共1个，学校包括有自主招生计划的普通高中、中等职业学校及技工院校。该批次志愿的填报不在5月23日至6月1日期间进行。被自主招生录取的考生，不再参与名额分配招生和统一招生（包括第一批、第二批、第三批）批次的投档录取。详见问答7。</w:t>
      </w:r>
    </w:p>
    <w:p>
      <w:r>
        <w:t>名额分配批志愿数共1个，符合名额分配报考条件的考生可填报。名额分配批次志愿与统一招生（第一批）志愿相互独立，名额分配志愿仅作为考生录取该校名额分配的依据，如考生要参加该校统一招生录取，仍须在统一招生（第一批）填报该校志愿。</w:t>
      </w:r>
    </w:p>
    <w:p>
      <w:r>
        <w:t>统一招生（第一批）志愿数共16个，考生最多可填报12个普通高中志愿，4个中等职业学校及技工院校志愿，考生可根据个人意愿安排普通高中和中等职业学校及技工院校志愿填报的顺序。同时，考生可在已填报的统一招生（第一批）公办普通高中志愿中，结合自身实际情况，选择不超过4个学校勾选“接受走读调剂”。</w:t>
      </w:r>
    </w:p>
    <w:p>
      <w:r>
        <w:t>统一招生（第二批）志愿数共18个志愿，考生最多可填报18个中职类院校专业志愿（不含第一批录取专业）。</w:t>
      </w:r>
    </w:p>
    <w:p>
      <w:r>
        <w:t>统一招生（第三批）志愿数共6个志愿，考生最多可填报6所部省属（含跨市）中职类院校。该批次的志愿填报不在5月23日至6月1日期间进行，待部省属（含跨市）中职类院校招生计划发布后，第二次划线录取前进行志愿填报。</w:t>
      </w:r>
    </w:p>
    <w:p>
      <w:r>
        <w:t>*特别注意：考生可不用填满所有批次、所有志愿名额，考生和家长应根据自身实际情况和未来规划合理安排志愿组合。由于按志愿录取的考生（含接受走读调剂）一律不退档不转录，考生和家长请勿填报不符合考生未来规划或收费超过家庭经济承受能力的学校，对于公办普通高中走读生计划，考生及家长要结合家校通勤等实际情况，认真评估后选择合适的学校。</w:t>
      </w:r>
    </w:p>
    <w:p>
      <w:r>
        <w:t>4.我市中考招生投档录取规则是什么？没有将某学校填在第一志愿，是否会被该校拒绝录取？</w:t>
      </w:r>
    </w:p>
    <w:p>
      <w:r>
        <w:t>我市高中阶段学校录取按照“分数优先、依照志愿顺序”的规则投档。根据各校招生计划、考生志愿，按考生中考总分（含政策性加分）从高到低的顺序投档。在中考总分相同的情况下，进行“同分比较”优先投档，比较顺序如下：</w:t>
      </w:r>
    </w:p>
    <w:p>
      <w:r>
        <w:t>（1）生物与地理（合卷）分数高的优先；</w:t>
      </w:r>
    </w:p>
    <w:p>
      <w:r>
        <w:t>（2）语、数、英三科总分高的优先。</w:t>
      </w:r>
    </w:p>
    <w:p>
      <w:r>
        <w:t>对某一考生来说，由中考招生管理系统对其在同一批次所填报的学校志愿依次检索，首先检索考生填报的第一个志愿学校，如该校已录满，则检索该批次的第二个志愿学校，以此类推。只要被检索的志愿学校中出现符合投档条件的，即向该学校投档，投档后由该学校录取，录取学校无法拒绝录取非第一志愿考生。如果检索完该批次的所有志愿，都未出现符合投档条件的学校，则转入下一批次志愿，按照相同办法检索投档。</w:t>
      </w:r>
    </w:p>
    <w:p>
      <w:r>
        <w:t>如果某考生的成绩同时达到所填报的几个志愿学校的录取标准，则按照其所填志愿的顺序，由达到录取标准的第一个志愿学校录取，不能要求跳转到后续的志愿学校录取。</w:t>
      </w:r>
    </w:p>
    <w:p>
      <w:r>
        <w:t>5.选择“接受走读调剂”，如何录取？</w:t>
      </w:r>
    </w:p>
    <w:p>
      <w:r>
        <w:t>对于同时具有住宿和走读计划的公办普通高中，如果考生没有在该学校志愿勾选“接受走读调剂”，系统在投档时只检索该学校住宿计划是否录满，如果住宿计划未录满，则作为该校住宿生出档，如果住宿计划已录满，则检索下一个志愿学校；如果考生在该学校志愿勾选了“接受走读调剂”，系统在投档时先检索该学校住宿计划是否录满，如果住宿计划已录满，再检索该学校走读计划是否录满，如果走读计划未录满，则作为该校的走读生录取，不再参加后续志愿的投档，如果走读计划已录满，则检索该学生下一志愿学校。</w:t>
      </w:r>
    </w:p>
    <w:p>
      <w:r>
        <w:t>*特别注意：如考生选择“接受走读调剂”且被录取为走读生，不能要求跳转到后续的志愿学校录取，也不得在录取后要求转为该校的住宿生，或者以无法住校为由要求退档转录其他学校。</w:t>
      </w:r>
    </w:p>
    <w:p>
      <w:r>
        <w:t>6.不同学校对考生报考资格是否有限制要求？</w:t>
      </w:r>
    </w:p>
    <w:p>
      <w:r>
        <w:t>报考省一级学校（含名额分配，下同）的考生，综合素质评价结果须为“达标”，省一级公办普高所录取的考生语文、数学、英语、物理与化学、历史、道法单科等级须在C+以上（含C+），体育单科等级为C以上（含C）。省一级学校的范围可在市招考办印发的《2026年深圳市高中阶段学校考生报考指导手册》（以下简称《考生报考指导手册》）“招生学校计划及代码”栏目查询。</w:t>
      </w:r>
    </w:p>
    <w:p>
      <w:r>
        <w:t>根据省教育厅有关文件要求，填报中职院校三二分段、长学制、中本贯通专业志愿的考生须为应届初中毕业生。</w:t>
      </w:r>
    </w:p>
    <w:p>
      <w:r>
        <w:t>7.准备参加自主招生的考生还需要填报志愿吗？</w:t>
      </w:r>
    </w:p>
    <w:p>
      <w:r>
        <w:t>拟参加普通高中自主招生的考生，须按照普高自主招生有关要求另行报名。普通高中自主招生考核安排在中考后进行，所有拟参加普通高中自主招生的考生均须正常填报志愿并参加中考。被普高自主招生录取的考生，其填报的后续各批次志愿失效，不再参加名额分配及后续批次的统一划线录取。</w:t>
      </w:r>
    </w:p>
    <w:p>
      <w:r>
        <w:t>中等职业学校及技工院校自主招生考核安排在中考前进行，已确定被中等职业学校及技工院校自主招生录取的考生，须参加全市统一中考，但不再填报中考志愿，也不得退档转录其他学校。</w:t>
      </w:r>
    </w:p>
    <w:p>
      <w:r>
        <w:t>8.填报名额分配志愿的条件是什么？</w:t>
      </w:r>
    </w:p>
    <w:p>
      <w:r>
        <w:t>我市名额分配政策已做到“三个全覆盖”：参与学校覆盖所有公办普高、分配范围覆盖全市所有公民办初中、分配对象覆盖深户与非深户考生。填报名额分配志愿的考生须同时具备以下条件：</w:t>
      </w:r>
    </w:p>
    <w:p>
      <w:r>
        <w:t>（１）符合我市中考划线录取条件的应届初中毕业生；</w:t>
      </w:r>
    </w:p>
    <w:p>
      <w:r>
        <w:t>（２）参加我市2026年中考；</w:t>
      </w:r>
    </w:p>
    <w:p>
      <w:r>
        <w:t>（３）从初一年级第一学期起一直在报名所在初中学校就读，且取得该校三年学籍；从市外转入我市初中学校的学生填报名额分配志愿，须从初三年级第一学期起已在报名所在初中学校就读，并取得该校学籍（从市外转入我市初中学校就读后再在市内转学的学生，不得填报名额分配志愿）。</w:t>
      </w:r>
    </w:p>
    <w:p>
      <w:r>
        <w:t>往届初中毕业生和在市外初中学校毕业的深圳户籍考生不得填报名额分配志愿。</w:t>
      </w:r>
    </w:p>
    <w:p>
      <w:r>
        <w:t>9.名额分配志愿如何填报？</w:t>
      </w:r>
    </w:p>
    <w:p>
      <w:r>
        <w:t>名额分配的志愿填报、考试与统一招生同步进行。名额分配录取在名额分配批次进行。</w:t>
      </w:r>
    </w:p>
    <w:p>
      <w:r>
        <w:t>符合名额分配资格条件的考生在网上填报志愿时，可在名额分配批次选择1所公办普高作为名额分配志愿。名额分配批次志愿仅作为考生录取该校名额分配计划的依据，与第一批次志愿相互独立，如考生要参加该校统一招生录取，仍须在第一批次填报该校志愿。</w:t>
      </w:r>
    </w:p>
    <w:p>
      <w:r>
        <w:t>10.什么是名额分配录取控制线？名额分配录取控制线如何设置？</w:t>
      </w:r>
    </w:p>
    <w:p>
      <w:r>
        <w:t>各公办普高的名额分配录取控制线是指考生在参与该校名额分配批次投档录取时需要达到的最低资格线，而不是录取分数线。2026年公办普高名额分配录取控制线划定原则如下：</w:t>
      </w:r>
    </w:p>
    <w:p>
      <w:r>
        <w:t>公办普高名额分配设置录取控制线，按照该校前三年（2023—2025年）相应招生类别录取分数线（同比例换算为满分630分对应的分数）的平均值下降20分划定。近三年新建的公办普高，若某年份没有本校录取分数线，则用该年份全市公办普高相应招生类别第一批录取的最低分数线（同比例换算为满分630分对应的分数）进行计算。</w:t>
      </w:r>
    </w:p>
    <w:p>
      <w:r>
        <w:t>各公办普高名额分配录取控制线具体可在《考生报考指导手册》中查阅。各公办普高名额分配录取控制线与该校当年统一招生（第一批）录取分数线无关，不能作为填报当年统一招生（第一批）志愿的参考。</w:t>
      </w:r>
    </w:p>
    <w:p>
      <w:r>
        <w:t>11.公办普高名额分配如何录取？</w:t>
      </w:r>
    </w:p>
    <w:p>
      <w:r>
        <w:t>名额分配在名额分配批次投档录取，具体办法为：</w:t>
      </w:r>
    </w:p>
    <w:p>
      <w:r>
        <w:t>填报公办普高名额分配志愿且达到该校名额分配录取控制线的考生，按“分数优先”原则进行名额分配批次投档，当该生填报的公办普高分配给该生所在初中学校（或所在区）的名额分配计划未录满时，即投档成功；如遇考生中考总分相同的情况，则进行“同分比较”优先投档；省一级公办普高所录取名额分配生的语文、数学、英语、物理与化学、历史、道法单科等级须在C+以上（含C+），体育单科等级为C以上（含C）。</w:t>
      </w:r>
    </w:p>
    <w:p>
      <w:r>
        <w:t>考生在名额分配批次中被录取，不再参加后续批次投档。</w:t>
      </w:r>
    </w:p>
    <w:p>
      <w:r>
        <w:t>名额分配批次录取结束后，各初中学校未完成的名额分配计划自动失效。各公办普高未完成的名额分配计划自动转为统招生计划在第一批次进行录取。</w:t>
      </w:r>
    </w:p>
    <w:p>
      <w:r>
        <w:t>12.公办普高名额分配比例是多少？按什么原则分配到初中学校？</w:t>
      </w:r>
    </w:p>
    <w:p>
      <w:r>
        <w:t>2026年公办普高名额分配比例、分配到初中学校的规则与往年一致。公办普高名额分配比例占该校招生计划的50%，分配范围与各校招生范围一致。</w:t>
      </w:r>
    </w:p>
    <w:p>
      <w:r>
        <w:t>名额分配到初中学校的原则（以AC类考生为例，面向ACD类和D类考生的名额分配原则以此类推）：根据各初中学校应届生报名参加中考的AC类考生数、全市AC类中考考生总数、公办普高AC类名额分配计划等因素确定。计算各初中学校应获得某一所公办普高名额分配计划的具体方法是：</w:t>
      </w:r>
    </w:p>
    <w:p>
      <w:r>
        <w:drawing>
          <wp:inline xmlns:a="http://schemas.openxmlformats.org/drawingml/2006/main" xmlns:pic="http://schemas.openxmlformats.org/drawingml/2006/picture">
            <wp:extent cx="6400799" cy="855878"/>
            <wp:docPr id="1" name="Picture 1"/>
            <wp:cNvGraphicFramePr>
              <a:graphicFrameLocks noChangeAspect="1"/>
            </wp:cNvGraphicFramePr>
            <a:graphic>
              <a:graphicData uri="http://schemas.openxmlformats.org/drawingml/2006/picture">
                <pic:pic>
                  <pic:nvPicPr>
                    <pic:cNvPr id="0" name="2050c44c189ee63c25e1.png"/>
                    <pic:cNvPicPr/>
                  </pic:nvPicPr>
                  <pic:blipFill>
                    <a:blip r:embed="rId12"/>
                    <a:stretch>
                      <a:fillRect/>
                    </a:stretch>
                  </pic:blipFill>
                  <pic:spPr>
                    <a:xfrm>
                      <a:off x="0" y="0"/>
                      <a:ext cx="6400799" cy="855878"/>
                    </a:xfrm>
                    <a:prstGeom prst="rect"/>
                  </pic:spPr>
                </pic:pic>
              </a:graphicData>
            </a:graphic>
          </wp:inline>
        </w:drawing>
      </w:r>
    </w:p>
    <w:p>
      <w:r>
        <w:t>各位考生和家长可在《考生报考指导手册》中查阅我市各高中学校招收名额分配的具体名额以及具体分配情况。</w:t>
      </w:r>
    </w:p>
    <w:p>
      <w:r>
        <w:t>13.什么是中职院校“三二分段”专业？报考时须注意什么？</w:t>
      </w:r>
    </w:p>
    <w:p>
      <w:r>
        <w:t>“三二分段”全称为“职业院校中高职贯通培养三二分段”，是中职学校和高职院校联合行业企业，共同制定的五年一体化人才培养方案，中职学段学制为3年，高职学段学制为2年。学生在中职学段就读3年，转段考核通过并符合相关要求的，可被对口高职院校对应专业录取，并在高职院校就读2年。2026年开设“三二分段”专业的学校详见《考生报考指导手册》。</w:t>
      </w:r>
    </w:p>
    <w:p>
      <w:r>
        <w:t>需要注意的是：（1）填报中职“三二分段”专业志愿的考生须为参加我市中考的应届初中毕业生。（2）“三二分段”专业录取的学生不得参加高职院校其他类型考试和录取；如被本科高校录取，学生须提供放弃“三二分段”录取的书面承诺，方可办理本科高校录取手续。</w:t>
      </w:r>
    </w:p>
    <w:p>
      <w:r>
        <w:t>14.什么是中职类学校“长学制”？具体培养方式是什么？</w:t>
      </w:r>
    </w:p>
    <w:p>
      <w:r>
        <w:t>“长学制”全称为“中高企协同开展‘长学制’人才贯通培养”，从2025年开始，中职、高职和企业协同开展“学历到高职专科、校企联合培养、五年连续技能训练”的“高学历、高技能、高融合”五年一体化技能人才培养。中高企联合开展招生，一体化构建与设计人才培养方案与课程体系。采取过程性考核与终结性考核相结合的方式，连续三年考核通过，才可转至对口高职院校对应专业就读。中职学段录取、转段考核和高职学段录取等按中高职贯通培养“三二分段”有关文件执行。2026年开设“长学制”专业的学校详见《考生报考指导手册》。</w:t>
      </w:r>
    </w:p>
    <w:p>
      <w:r>
        <w:t>15.什么是中职学校与本科高校“3+4”中本贯通？</w:t>
      </w:r>
    </w:p>
    <w:p>
      <w:r>
        <w:t>“3+4”中本贯通是指中职学校与本科高校“3+4”七年一体化中本贯通培养改革试点。学生在中职学校学习3年后参加转段考试，合格后进入对应本科院校学习4年，符合相关条件和要求的，毕业后获全日制本科文凭。“中本贯通班”学生如未被转段录取，符合毕业条件的可获中职毕业证书，鼓励通过其他形式继续升学。2026年开设“中本贯通”专业的学校详见《考生报考指导手册》。</w:t>
      </w:r>
    </w:p>
    <w:p>
      <w:r>
        <w:t>16.填报志愿有哪些需要重点注意的事项？</w:t>
      </w:r>
    </w:p>
    <w:p>
      <w:r>
        <w:t>考生志愿是招生学校录取的重要依据，所有考生按志愿录取后（含接受走读调剂），一律不退档，不转录。考生及监护人对所填报志愿的真实性、准确性及按所填志愿投档产生的录取结果负责。考生及监护人要认真了解中考录取政策，充分评估自身及家庭实际情况，慎重选择志愿学校，认真评估是否“接受走读调剂”，合理安排志愿顺序，适当拉开志愿梯度，增加被心仪学校录取的机会。填报后要对照《考生报考指导手册》仔细核对系统中显示的志愿学校的名称和招生代码，避免因学校名称相近错填志愿。民办学校由于办学成本差异，各校收费标准不同，考生及家长可在填报志愿系统查看收费信息，结合家庭经济情况填报。</w:t>
      </w:r>
    </w:p>
    <w:p>
      <w:r>
        <w:t>17.没有被所填报志愿学校录取怎么办？</w:t>
      </w:r>
    </w:p>
    <w:p>
      <w:r>
        <w:t>对于部分因志愿填报不合理而未被录取的考生，可在市招考部门规定的时间内重新填报未完成招生计划的学校，参加第二次划线录取。第二次划线录取在第三批志愿划线录取完成后进行。</w:t>
      </w:r>
    </w:p>
    <w:p>
      <w:r>
        <w:t>根据往年的录取情况，第二次划线录取阶段已没有公办普高的招生计划，建议在填报志愿时理性布局志愿梯度，选好保底学校。</w:t>
      </w:r>
    </w:p>
    <w:p>
      <w:r>
        <w:t>第二次划线录取结束后，仍未被录取的考生，可参加民办普高补录，或到未完成招生计划的中等职业学校及技工院校申请注册入学。</w:t>
      </w:r>
    </w:p>
    <w:p>
      <w:r>
        <w:t>18.中考政策和高中阶段学校招生信息可以从哪里了解？</w:t>
      </w:r>
    </w:p>
    <w:p>
      <w:r>
        <w:t>市招考办编印了《2026年深圳市高中阶段学校考生报考指导手册》和《2026年深圳市高中阶段学校招生简介》，通过初中学校免费发放给每一位考生。同时，考生家长在填报志愿前可通过深圳招考网（http://szeb.sz.gov.cn/szzkw/）和微信公众号“深圳教育”“深圳市招生考试办公室”查询中考招生政策。</w:t>
      </w:r>
    </w:p>
    <w:p>
      <w:r>
        <w:t>中考志愿填报期间考生和家长可向学校或社会报名点进行政策咨询，咨询电话：</w:t>
      </w:r>
    </w:p>
    <w:p>
      <w:r>
        <w:t>福田区教育局：82918355   罗湖区教育局：22185706</w:t>
      </w:r>
    </w:p>
    <w:p>
      <w:r>
        <w:t>盐田区教育局：25228528   南山区教育局：26486227</w:t>
      </w:r>
    </w:p>
    <w:p>
      <w:r>
        <w:t>宝安区教育局：29980097   龙岗区教育局：89551925</w:t>
      </w:r>
    </w:p>
    <w:p>
      <w:r>
        <w:t>龙华区教育局：23779445   坪山区教育局：84622632</w:t>
      </w:r>
    </w:p>
    <w:p>
      <w:r>
        <w:t>光明区教育局：23416252</w:t>
      </w:r>
    </w:p>
    <w:p>
      <w:r>
        <w:t>大鹏新区教育和卫生健康局：88159373、88159318</w:t>
      </w:r>
    </w:p>
    <w:p>
      <w:r>
        <w:t>深圳市招生考试办公室：82181999</w:t>
      </w:r>
    </w:p>
    <w:p>
      <w:r>
        <w:t>温馨提醒：深圳市教育局、深圳市招生考试办公室未委托任何机构、个人对中考志愿填报政策及信息进行发布、解读和咨询，也未开展任何志愿填报有偿指导服务。请考生、家长注意甄别并通过正规渠道咨询、了解政策，不要轻信各类所谓升学、招生咨询的网站、公众号、QQ群、微信群等，以免受骗上当，影响升学或带来经济财产损失。</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797317.html" TargetMode="External"/><Relationship Id="rId11" Type="http://schemas.openxmlformats.org/officeDocument/2006/relationships/hyperlink" Target="https://szeb.sz.gov.cn/szzkw/zkgg/zkxx/content/post_12796629.html" TargetMode="External"/><Relationship Id="rId1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