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2023年深圳市招生考试办公室部门决算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财政预决算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https://szeb.sz.gov.cn/szzkw/czyjs/content/post_11646321.html</w:t>
        </w:r>
      </w:hyperlink>
    </w:p>
    <w:p/>
    <w:p>
      <w:r>
        <w:t>2023年深圳市招生考试办公室部门决算，见附件。</w:t>
      </w:r>
    </w:p>
    <w:p>
      <w:r>
        <w:t>2023年深圳市招生考试办公室部门决算.pdf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2023年深圳市招生考试办公室部门决算.pdf</w:t>
        </w:r>
      </w:hyperlink>
    </w:p>
    <w:p>
      <w:r>
        <w:rPr>
          <w:sz w:val="16"/>
        </w:rPr>
        <w:t>https://szeb.sz.gov.cn/attachment/1/1495/1495773/11646321.pdf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czyjs/content/post_11646321.html" TargetMode="External"/><Relationship Id="rId11" Type="http://schemas.openxmlformats.org/officeDocument/2006/relationships/hyperlink" Target="https://szeb.sz.gov.cn/attachment/1/1495/1495773/116463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