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关于做好2025年广东省高职院校五年一贯制单独招生考试报名工作的通知</w:t>
      </w:r>
    </w:p>
    <w:p>
      <w:r>
        <w:rPr>
          <w:sz w:val="18"/>
        </w:rPr>
        <w:t>整理归属  广东省教育考试院</w:t>
      </w:r>
    </w:p>
    <w:p>
      <w:r>
        <w:rPr>
          <w:sz w:val="18"/>
        </w:rPr>
        <w:t>发布日期  2025-03-04</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https://eea.gd.gov.cn/zzzk/content/post_4675856.html</w:t>
        </w:r>
      </w:hyperlink>
    </w:p>
    <w:p>
      <w:r>
        <w:t xml:space="preserve">同文来源  </w:t>
      </w:r>
      <w:hyperlink r:id="rId11">
        <w:r>
          <w:rPr>
            <w:color w:val="18548A"/>
          </w:rPr>
          <w:t>https://eea.gd.gov.cn/tzgg/content/post_4676003.html</w:t>
        </w:r>
      </w:hyperlink>
    </w:p>
    <w:p/>
    <w:p>
      <w:r>
        <w:t>各地级以上市教育局、招生办公室（考试中心、考试院），有关高等院校：</w:t>
      </w:r>
    </w:p>
    <w:p>
      <w:r>
        <w:t>根据工作安排，现将2025年广东省高职院校五年一贯制单独招生考试（以下简称“五年一贯制考试”）报名工作有关事项通知如下：</w:t>
      </w:r>
    </w:p>
    <w:p>
      <w:r>
        <w:t>一、报考条件</w:t>
      </w:r>
    </w:p>
    <w:p>
      <w:r>
        <w:t>具有广东省户籍或属于外省来粤务工人员的随迁子女、且符合报考地（以地级以上市为单位）2025年初中学业水平考试（以下简称“中考”）报名条件的应届初中毕业生。同时，五年一贯制转段时，学生应符合当年广东省普通高考报名条件，并在入学的第三年按要求进行高考报名。</w:t>
      </w:r>
    </w:p>
    <w:p>
      <w:r>
        <w:t>二、工作流程</w:t>
      </w:r>
    </w:p>
    <w:p>
      <w:r>
        <w:t>报名工作按照“考生预报名（注册、填报基本信息、上传相片、提交审核）—报名点网上审核—考生网上确认—考生缴费—考生打印准考证”的流程进行。各地教育部门、各有关学校要加强指导，帮助符合条件的考生按要求完成报名工作。</w:t>
      </w:r>
    </w:p>
    <w:p>
      <w:r>
        <w:t>考生具体报名流程如下（流程图见附件1）：</w:t>
      </w:r>
    </w:p>
    <w:p>
      <w:r>
        <w:t>（一）预报名。2025年3月14日9时至3月19日18时，考生登录“广东省高职院校五年一贯制招生报名系统”（以下简称“报名系统”，网址：https://www.eeagd.edu.cn/zkptgz），完成注册、填报基本信息、上传相片、提交审核等预报名流程。</w:t>
      </w:r>
    </w:p>
    <w:p>
      <w:r>
        <w:t>1.注册。考生登录报名系统，点击“注册”按钮，按要求填写本人的注册信息。</w:t>
      </w:r>
    </w:p>
    <w:p>
      <w:r>
        <w:t>2.填报基本信息。考生注册成功后，须认真阅读《考生守则》，逐项填写报名信息：个人资料（姓名、出生日期等）、联系方式、简历、家庭关系、报名点、术科考点（参加术科考试的考生建议选择与文化课相同的考点参加术科考试）、计划类别、填报院校及专业志愿等。每个考生可报考2所院校、每所院校可填报3个专业志愿（院校招生计划见附件2，院校联系方式见附件3）。报考音乐、美术、体育类专业的考生还须报名参加招生院校单独组织的术科考试，考生只能选择报考其中一种术科考试，如同时报考普通类专业和术科类专业，计划类别应选择相应的术科。考生填报完报名信息并保存后，系统将自动生成预报名号。提交网上审核前，考生可凭预报名号多次登录系统修改报名相关信息或上传相关资料。</w:t>
      </w:r>
    </w:p>
    <w:p>
      <w:r>
        <w:t>3.上传相片。考生凭预报名号登录报名系统，按照“相片采集”功能指引拍摄本人相片并上传。如果系统验证相片不通过，考生可以根据提示上传相片进行人工验证。如果人工验证不通过，考生将无法提交审核。</w:t>
      </w:r>
    </w:p>
    <w:p>
      <w:r>
        <w:t>4.上传材料并提交审核。考生按系统提示上传以下报名材料：</w:t>
      </w:r>
    </w:p>
    <w:p>
      <w:r>
        <w:t>（1）本人二代身份证（人脸面、国徽面）。</w:t>
      </w:r>
    </w:p>
    <w:p>
      <w:r>
        <w:t>（2）居民户口簿（首页，户主页，父亲、母亲或监护人页，本人页）。</w:t>
      </w:r>
    </w:p>
    <w:p>
      <w:r>
        <w:t>（3）学生证原件或所在中学开具的确认该学生为2025年本校应届初中毕业生并符合2025年报考地中考报名条件的证明。</w:t>
      </w:r>
    </w:p>
    <w:p>
      <w:r>
        <w:t>随迁子女考生除上传以上个人资料外，还须填报完整的《广东省进城务工人员随迁子女五年一贯制招生考试报名资格审核表》（见附件4，以下简称“《随迁子女审核表》”），并上传以下材料：父母/监护人的身份证、居住证、社保流水，户口本全户人员信息（能体现监护人与考生的关系）。</w:t>
      </w:r>
    </w:p>
    <w:p>
      <w:r>
        <w:t>考生成功上传报名材料后，须点击“提交审核”，完成预报名。在提交审核前，考生可登录系统修改报考信息；网上审核通过的报考信息，原则上不能再进行修改。</w:t>
      </w:r>
    </w:p>
    <w:p>
      <w:r>
        <w:t>（二）报名点网上审核。2025年3月14日至3月21日18时，报名点对已预报名的考生进行资料审核，考生须自行登录报名系统查阅审核结果。审核通过的考生可进行网上确认；审核不通过的考生，须重新修改报名信息或提交材料，由报名点审核通过后方可进行网上确认。</w:t>
      </w:r>
    </w:p>
    <w:p>
      <w:r>
        <w:t>（三）考生网上确认。考生须于2025年3月14日至3月21日18时登录报名系统，对经报名点审核通过的预报名信息，进行网上确认。确认前，考生应认真核对《2025年广东省高职院校五年一贯制单独招生考试报名登记表》（见附件5，以下简称“《报名登记表》”）、《随迁子女审核表》中填报的各项内容，补填漏错信息，尤其要逐字核对本人的姓名、身份证号码、性别、就读中学、报考志愿、报名点和术科考试等关键信息。</w:t>
      </w:r>
    </w:p>
    <w:p>
      <w:r>
        <w:t>报考信息一经确认，不得更改。考生的考试、录取以及入学后的学籍管理和毕业证书电子注册，都以考生网上确认的报名信息为准。因考生录入错误、不认真核对或其他个人原因造成不能参加考试或录取的，后果由考生本人承担。</w:t>
      </w:r>
    </w:p>
    <w:p>
      <w:r>
        <w:t>（四）考生缴费。完成网上确认的考生须在2025年3月28日前，向选定的报名点缴纳考试费。考试费标准：每科25元，文化课按3科收费；术科考试分基本素质和专项基础，按2科收费。各报名点须明确具体缴费时间和方式，并提前发布公告告知考生。</w:t>
      </w:r>
    </w:p>
    <w:p>
      <w:r>
        <w:t>（五）考生打印准考证。2025年4月8日9时至4月13日18时，考生可登录报名系统自行打印准考证（样式见附件6）。</w:t>
      </w:r>
    </w:p>
    <w:p>
      <w:r>
        <w:t>三、工作要求</w:t>
      </w:r>
    </w:p>
    <w:p>
      <w:r>
        <w:t>（一）做好考试招生宣传服务。各级招生考试机构要积极协助招生院校做好宣传发动和考生咨询服务工作。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考生被五年一贯制招生院校录取后，仍可以继续参加2025年度中考及高中阶段学校录取。</w:t>
      </w:r>
    </w:p>
    <w:p>
      <w:r>
        <w:t>（二）做好考生报名资格审核和考点设置工作。各报名点要严格按照“阳光招生”工作要求，认真细致审核考生报名材料，要及时将报名材料审核情况、缴费的时间和方式告知考生。2025年3月31日前，各报名点要将完成缴费的考生名单通过“广东省高中阶段教育招生服务平台”院校端“报名管理”模块报送省教育考试院，并根据考生人数提前设置好文化课和术科考试考场。对报名材料审核不严格、协助考生弄虚作假等渎职失职或徇私舞弊的工作人员，将依照国家有关法律、法规和教育部相关规定予以处理；构成犯罪的，依法追究刑事责任。</w:t>
      </w:r>
    </w:p>
    <w:p>
      <w:r>
        <w:t>（三）做好新生录取资格复核工作。被录取的考生在入学报到时，须提交本人二代身份证原件及复印件、居民户口簿原件及复印件、初中毕业证书。录取院校要对新生提交的个人资料与其在报名系统上传的资料进行严格对比复核，对不符合录取条件、弄虚作假的，一律按规定取消入学资格。</w:t>
      </w:r>
    </w:p>
    <w:p>
      <w:r>
        <w:t>附件：1.2025年广东省高职院校五年一贯制单独招生考试报名和志愿填报流程图</w:t>
      </w:r>
    </w:p>
    <w:p>
      <w:r>
        <w:t>2.2025年广东省高职院校五年一贯制招生计划表</w:t>
      </w:r>
    </w:p>
    <w:p>
      <w:r>
        <w:t>3.2025年广东省高职院校五年一贯制院校联系方式一览表</w:t>
      </w:r>
    </w:p>
    <w:p>
      <w:r>
        <w:t>4.广东省进城务工人员随迁子女五年一贯制招生考试报名资格审核表</w:t>
      </w:r>
    </w:p>
    <w:p>
      <w:r>
        <w:t>5.2025年广东省高职院校五年一贯制单独招生考试报名登记表</w:t>
      </w:r>
    </w:p>
    <w:p>
      <w:r>
        <w:t>6.2025年广东省高职院校五年一贯制单独招生考试准考证样式</w:t>
      </w:r>
    </w:p>
    <w:p>
      <w:r>
        <w:t>广东省教育考试院</w:t>
      </w:r>
    </w:p>
    <w:p>
      <w:r>
        <w:t>2025年3月4日</w:t>
      </w:r>
    </w:p>
    <w:p>
      <w:r>
        <w:t>查看附件</w:t>
      </w:r>
    </w:p>
    <w:p>
      <w:pPr>
        <w:pStyle w:val="Heading1"/>
      </w:pPr>
      <w:r>
        <w:t>附件及下载链接</w:t>
      </w:r>
    </w:p>
    <w:p>
      <w:hyperlink r:id="rId12">
        <w:r>
          <w:rPr>
            <w:color w:val="18548A"/>
          </w:rPr>
          <w:t>查看附件</w:t>
        </w:r>
      </w:hyperlink>
    </w:p>
    <w:p>
      <w:r>
        <w:rPr>
          <w:sz w:val="16"/>
        </w:rPr>
        <w:t>https://eea.gd.gov.cn/attachment/0/574/574306/4675856.pdf</w:t>
      </w:r>
    </w:p>
    <w:p>
      <w:pPr>
        <w:pStyle w:val="Heading1"/>
      </w:pPr>
      <w:r>
        <w:t>正文相关链接</w:t>
      </w:r>
    </w:p>
    <w:p>
      <w:hyperlink r:id="rId13">
        <w:r>
          <w:rPr>
            <w:color w:val="18548A"/>
          </w:rPr>
          <w:t>查看附件</w:t>
        </w:r>
      </w:hyperlink>
    </w:p>
    <w:p>
      <w:r>
        <w:t>https://eea.gd.gov.cn/attachment/0/574/574306/4676003.pdf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675856.html" TargetMode="External"/><Relationship Id="rId11" Type="http://schemas.openxmlformats.org/officeDocument/2006/relationships/hyperlink" Target="https://eea.gd.gov.cn/tzgg/content/post_4676003.html" TargetMode="External"/><Relationship Id="rId12" Type="http://schemas.openxmlformats.org/officeDocument/2006/relationships/hyperlink" Target="https://eea.gd.gov.cn/attachment/0/574/574306/4675856.pdf" TargetMode="External"/><Relationship Id="rId13" Type="http://schemas.openxmlformats.org/officeDocument/2006/relationships/hyperlink" Target="https://eea.gd.gov.cn/attachment/0/574/574306/4676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