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广东省人民政府关于印发广东省教育发展“十四五”规划的通知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2023-09-20</w:t>
      </w:r>
    </w:p>
    <w:p>
      <w:r>
        <w:rPr>
          <w:sz w:val="18"/>
        </w:rPr>
        <w:t>来源  广东省人民政府</w:t>
      </w:r>
    </w:p>
    <w:p>
      <w:r>
        <w:rPr>
          <w:sz w:val="18"/>
        </w:rPr>
        <w:t>栏目  省厅局文件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https://eea.gd.gov.cn/bmbk_stjwj/content/post_4255904.html</w:t>
        </w:r>
      </w:hyperlink>
    </w:p>
    <w:p/>
    <w:p>
      <w:r>
        <w:t>各地级以上市人民政府，省政府各部门、各直属机构：</w:t>
      </w:r>
    </w:p>
    <w:p>
      <w:r>
        <w:t>现将《广东省教育发展“十四五”规划》印发给你们，请认真组织实施。实施过程中遇到的问题，请径向省教育厅反映。</w:t>
      </w:r>
    </w:p>
    <w:p>
      <w:r>
        <w:t>广东省人民政府</w:t>
      </w:r>
    </w:p>
    <w:p>
      <w:r>
        <w:t>2021年9月23日</w:t>
      </w:r>
    </w:p>
    <w:p>
      <w:r>
        <w:t>附件：广东省教育发展“十四五”规划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广东省教育发展“十四五”规划</w:t>
        </w:r>
      </w:hyperlink>
    </w:p>
    <w:p>
      <w:r>
        <w:rPr>
          <w:sz w:val="16"/>
        </w:rPr>
        <w:t>http://www.gd.gov.cn/attachment/0/472/472294/3740177.pdf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bmbk_stjwj/content/post_4255904.html" TargetMode="External"/><Relationship Id="rId11" Type="http://schemas.openxmlformats.org/officeDocument/2006/relationships/hyperlink" Target="http://www.gd.gov.cn/attachment/0/472/472294/374017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