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黄坤明督导检查全省高考准备工作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2026-06-05</w:t>
      </w:r>
    </w:p>
    <w:p>
      <w:r>
        <w:rPr>
          <w:sz w:val="18"/>
        </w:rPr>
        <w:t>来源  南方日报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https://eea.gd.gov.cn/ptgk/content/post_4907716.html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https://eea.gd.gov.cn/news/content/post_4907715.html</w:t>
        </w:r>
      </w:hyperlink>
    </w:p>
    <w:p/>
    <w:p>
      <w:r>
        <w:t>2026年夏季高考即将开考。6月5日下午，省委书记黄坤明到广州市实地督导检查高考准备工作，看望慰问一线工作人员，强调要认真学习贯彻习近平总书记关于教育的重要论述，按照党中央、国务院的部署要求，周密安排，精心保障，全力做好考试组织、宣传引导、考生服务等工作，严丝合缝抓好各项措施落实，切实把这件民生大事实事办好办实，确保全省高考安全平稳有序进行，考生平安顺畅赴考应考。</w:t>
      </w:r>
    </w:p>
    <w:p>
      <w:r>
        <w:t>黄坤明首先来到省教育考试院，听取今年我省高考准备工作的汇报，并走进国家教育考试广东省指挥中心，通过指挥大屏调取察看各地考点实况、考期气象预报以及试卷运输动态，试听考场指令播报，全面了解考情总体态势。他指出，今年是“十五五”开局之年，我省高考整体报名人数再创历史新高，对做好高考组织保障提出了新的更高要求。要切实扛起政治责任，以高度负责的精神、严谨细致的态度扎实做好准备工作，深入排查化解风险隐患，及时补齐短板弱项，切实守住守牢高考安全底线，确保考试顺利进行。要充分发挥指挥平台中枢作用，紧盯考前考中重点时段和重点部位强化调度管理，高质高效做好动态监测、信息搜集、监考巡考和风险预警处置等工作，全面提升考务组织管理水平。</w:t>
      </w:r>
    </w:p>
    <w:p>
      <w:r>
        <w:t>随后，黄坤明来到广州市执信中学考点，深入考务室、试卷保管室、样板考场，细致检查考生入场、安检和考卷保密管理等组考关键环节，听取考点开展暖心服务和餐饮保障情况介绍，并同一线考务工作人员亲切交谈，向他们致以衷心感谢和诚挚慰问。黄坤明说，大家身处高考组织管理工作的最前沿和第一线，与广大考生面对面，担负着重要职责，希望同志们认真负责地做好考务工作，严格规范考场管理，带着感情服务好考生，及时响应并解决合理诉求，助力考生以最佳状态从容应考。其间，黄坤明还走进学校校史博物馆，考察校园环境建设，全面了解学校办学历程与育人特色，希望执信中学坚持优良办学传统，始终把立德树人摆在第一位，着力在促进学生德智体美劳全面发展上下功夫、见实效，不断提升教育教学质量，争当基础教育高质量发展的标杆示范。</w:t>
      </w:r>
    </w:p>
    <w:p>
      <w:r>
        <w:t>黄坤明在督导检查中强调，高考寄托着万千家庭的期盼，事关每名考生的前途，党中央高度重视，全社会高度关注。全省上下要提高政治站位，把做好高考保障工作摆在突出位置来抓，牢固树立和践行正确政绩观，以“时时放心不下”的责任感，对各环节进行再排查再优化再提升，以万全准备确保万无一失。要确保服务保障扎实细致，坚持以考生为本，全方位做好交通疏导、噪音治理、食品卫生、医疗服务、供水供电、心理辅导等事项，加强考场周边安保工作，及时畅通救助渠道，以周到服务营造安全舒心暖心的考试环境。要强化全天候天气监测预报预警，密切关注天气变化，高度重视做好防暑降温工作，及时发布暴雨、短时强降雨、大风等强对流天气的提示信息，细化突发预案，加强应急演练，努力避免因极端天气出现误考缺考情况。要确保考录工作公平公正，从严从细加强考务管理，贯通考前考中考后，全流程全链条做好试卷流转、入场安检、监考巡考、评卷录取等工作，严厉打击各类涉考违法犯罪行为，严密防范作弊舞弊，切实维护高考正常秩序和考生合法权益。各地区要落实属地责任，党政一把手要亲自抓；省教育厅要发挥好牵头抓总作用，加强统筹协调，周密组织实施好考录工作；各相关部门要各司其职、各负其责，齐心协力实现平安高考、阳光高考、暖心高考目标。</w:t>
      </w:r>
    </w:p>
    <w:p>
      <w:r>
        <w:t>省领导王曦、冯忠华、张国智、胡劲军、刘国周参加督导检查。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07716.html" TargetMode="External"/><Relationship Id="rId11" Type="http://schemas.openxmlformats.org/officeDocument/2006/relationships/hyperlink" Target="https://eea.gd.gov.cn/news/content/post_49077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