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关于我省2027年普通高校招生艺术类和体育类专业省统考有关事项的通知</w:t>
      </w:r>
    </w:p>
    <w:p>
      <w:r>
        <w:rPr>
          <w:sz w:val="18"/>
        </w:rPr>
        <w:t>整理归属  广东省教育考试院</w:t>
      </w:r>
    </w:p>
    <w:p>
      <w:r>
        <w:rPr>
          <w:sz w:val="18"/>
        </w:rPr>
        <w:t>发布日期  2026-10-19</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https://eea.gd.gov.cn/news/content/post_4968010.html</w:t>
        </w:r>
      </w:hyperlink>
    </w:p>
    <w:p>
      <w:r>
        <w:t xml:space="preserve">同文来源  </w:t>
      </w:r>
      <w:hyperlink r:id="rId11">
        <w:r>
          <w:rPr>
            <w:color w:val="18548A"/>
          </w:rPr>
          <w:t>https://eea.gd.gov.cn/ptgk/content/post_4967931.html</w:t>
        </w:r>
      </w:hyperlink>
    </w:p>
    <w:p/>
    <w:p>
      <w:r>
        <w:t>各地级以上市招生办公室（考试中心、考试院），有关高校：</w:t>
      </w:r>
    </w:p>
    <w:p>
      <w:r>
        <w:t>根据教育部关于做好普通高等学校部分特殊类型招生工作的有关要求，结合我省实际，现就进一步扩大艺体类“考评分离”组考模式覆盖范围等有关事项通知如下：</w:t>
      </w:r>
    </w:p>
    <w:p>
      <w:r>
        <w:t>一、新增“考评分离”组考模式科类</w:t>
      </w:r>
    </w:p>
    <w:p>
      <w:r>
        <w:t>“考评分离”是指在条件统一的考试环境中，按照统一标准对考生考试音视频进行高质量采集，以音视频作为考生答卷，考试结束后，统一组织评委专家集中观看考生音视频进行评分的考试组织模式。</w:t>
      </w:r>
    </w:p>
    <w:p>
      <w:r>
        <w:t>2027年，我省在播音与主持类以及表（导）演类（戏剧影视导演方向、戏剧影视表演方向）面试科目继续实行“考评分离”组考模式的基础上，新增舞蹈类所有科目、体育类专业省统考健美操和啦啦操专项“规定成套动作”科目。艺术类和体育类其他科目组考模式不变。</w:t>
      </w:r>
    </w:p>
    <w:p>
      <w:r>
        <w:t>二、其他有关事项</w:t>
      </w:r>
    </w:p>
    <w:p>
      <w:r>
        <w:t>（一）2027年我省艺术、体育类专业省统考工作将于2026年11月28日陆续启动。具体各科类考试时间、考点安排及流程要求，我院将通过广东省教育考试院官方网站、官方微信公众号等权威渠道及时发布，请各地各高校密切关注，做好传达部署。</w:t>
      </w:r>
    </w:p>
    <w:p>
      <w:r>
        <w:t>（二）请各地级以上市招生办公室（考试中心、考试院）及时将本通知精神传达至辖区各相关学校及考生，引导考生结合自身专业基础和备考进度，科学制定学习计划，合理调整备考策略。</w:t>
      </w:r>
    </w:p>
    <w:p>
      <w:r>
        <w:t>广东省教育考试院</w:t>
      </w:r>
    </w:p>
    <w:p>
      <w:r>
        <w:t>2026年10月18日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968010.html" TargetMode="External"/><Relationship Id="rId11" Type="http://schemas.openxmlformats.org/officeDocument/2006/relationships/hyperlink" Target="https://eea.gd.gov.cn/ptgk/content/post_496793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