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深圳市2023年普通高中学校自主招生一类拟录取考生名单公示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2023-07-25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https://szeb.sz.gov.cn/szzkw/zkgg/zkxx/content/post_10736558.html</w:t>
        </w:r>
      </w:hyperlink>
    </w:p>
    <w:p/>
    <w:p>
      <w:r>
        <w:t>公示期为7月20日至24日，公示已结束。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7365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