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深圳市参加2024年普通高校招生考试安全工作视频会议</w:t>
      </w:r>
    </w:p>
    <w:p>
      <w:r>
        <w:rPr>
          <w:sz w:val="18"/>
        </w:rPr>
        <w:t>整理归属  深圳市招生考试办公室</w:t>
      </w:r>
    </w:p>
    <w:p>
      <w:r>
        <w:rPr>
          <w:sz w:val="18"/>
        </w:rPr>
        <w:t>发布日期  2024-04-29</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https://szeb.sz.gov.cn/szzkw/zkgg/gkxx/content/post_11267442.html</w:t>
        </w:r>
      </w:hyperlink>
    </w:p>
    <w:p/>
    <w:p>
      <w:r>
        <w:t>4月28日，为做好2024年全国普通高考工作，教育部召开2024年普通高校招生考试安全工作电视电话会议，对2024年普通高校招生考试工作进行全面部署，会议的主会场设在教育部国家教育考试考务指挥中心，教育部部长怀进鹏和相关部门负责人出席并讲话。随后，广东省招生考试委员会召开2024年广东省普通高校招生安全工作视频会议，部署我省2024年普通高考安全工作。省教育厅党组书记、厅长朱孔军出席会议并讲话，省厅际联席会议成员单位代表，各招生单位在省分会场参加会议。市政府副秘书长吴筠出席会议并讲话，市教育局主要负责同志、国家教育考试市际联席会议成员单位等负责同志在市分会场参加会议。</w:t>
      </w:r>
    </w:p>
    <w:p>
      <w:r>
        <w:t>会议指出，教育安全是国家安全，更是政治安全。普通高校招生考试安全工作作为教育安全的重要环节，各级部门要认真落实好国家、省有关高考安全工作部署要求，要切实把思想行动统一到党中央、国务院决策部署和省、市的工作部署上来，切实增强责任感紧迫感，牢牢坚守安全稳定这条底线，以更加严格的措施、过硬的手段，坚决打赢高考安全这场硬仗，确保高考各环节万无一失，努力维护社会和谐稳定大局。</w:t>
      </w:r>
    </w:p>
    <w:p>
      <w:r>
        <w:t>会议强调，要按照国家、省、市的统一部署，聚焦重点难点，全力以赴实现“平安高考”目标任务。一要加强组织领导，守好安全保密“生命线”，高度重视高考安全工作。要坚持“分级管理，逐级负责”的原则，实施“一把手”负责制。加强组织领导，明确责任、落实细节，克服麻痹、懈怠思想，把考试安全责任落实到考试工作各个环节和所有人员。二要打造“六位一体”防护网。在巩固原防范打击手机作弊五位一体”的基础上，围绕推进高考考场实时智能巡查和保密室实时智能巡检，对高考标准化考点和保密室进行升级改造。进一步深化防范手机等高科技作弊各项措施，实现“智能安检门”升级完善、无线电信号屏蔽全覆盖、手机不得带入考点全落实，积极落实降低考点内手机信号频率和限制手机网络自动优化等举措，确保手机等高科技作弊设备在高考中带不进、用不了、传不出，确保高考安全工作万无一失。三要抓好部门协调，建立齐抓共管的联动机制。各部门要建立联动机制，形成工作合力，加强考试环境的综合整治，妥善处置突发事件。四要传递护航高考“正能量”。深入实施“高考护航行动”，加大统筹力度，加强治安、交通、卫生防疫、噪音治理、心理辅导等多方面综合服务保障，提高突发事件的应对能力。要加强舆情研判，主动沟通联系，严厉打击涉及虚假宣传、组织或参与考试作弊、干扰破坏考试招生秩序等违规违法行为，为考生营造良好环境。</w:t>
      </w:r>
    </w:p>
    <w:p>
      <w:r>
        <w:t>各区政府（新区管委会）分管负责同志、各区（大鹏新区）教育行政部门和相关考试保障服务单位的主要负责同志、各高考考点主考在区分会场参加会议。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26744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