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我省提前批专科定向培养军士正式投档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https://eea.gd.gov.cn/ptgk/content/post_4753154.html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https://eea.gd.gov.cn/zwgk/sjfb/tjsj/content/post_4753156.html</w:t>
        </w:r>
      </w:hyperlink>
    </w:p>
    <w:p/>
    <w:p>
      <w:r>
        <w:t>我省2025年普通高考提前批专科定向培养军士共投出考生499人，其中普通类（历史）投出130人，普通类（物理）投出369人。今天14:00起，考生可查询到录取结果。</w:t>
      </w:r>
    </w:p>
    <w:p>
      <w:r>
        <w:t>根据提前批专科定向培养军士投档情况，仍有个别院校存在缺额计划，省招生办拟进行征集志愿，征集志愿对象为原政治考核、体检合格且未被录取的考生。请考生密切关注省教育考试院微信公众号，查看相关信息。</w:t>
      </w:r>
    </w:p>
    <w:p>
      <w:r>
        <w:t>广东省2025年提前批专科定向培养军士普通类（历史）投档情况</w:t>
      </w:r>
    </w:p>
    <w:p>
      <w:r>
        <w:t>广东省2025年提前批专科定向培养军士普通类（物理）投档情况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广东省2025年提前批专科定向培养军士普通类（历史）投档情况</w:t>
        </w:r>
      </w:hyperlink>
    </w:p>
    <w:p>
      <w:r>
        <w:rPr>
          <w:sz w:val="16"/>
        </w:rPr>
        <w:t>https://eea.gd.gov.cn/attachment/0/587/587183/4753154.pdf</w:t>
      </w:r>
    </w:p>
    <w:p>
      <w:hyperlink r:id="rId13">
        <w:r>
          <w:rPr>
            <w:color w:val="18548A"/>
          </w:rPr>
          <w:t>广东省2025年提前批专科定向培养军士普通类（物理）投档情况</w:t>
        </w:r>
      </w:hyperlink>
    </w:p>
    <w:p>
      <w:r>
        <w:rPr>
          <w:sz w:val="16"/>
        </w:rPr>
        <w:t>https://eea.gd.gov.cn/attachment/0/587/587184/4753154.pdf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广东省2025年提前批专科定向培养军士普通类（历史）投档情况</w:t>
        </w:r>
      </w:hyperlink>
    </w:p>
    <w:p>
      <w:r>
        <w:t>https://eea.gd.gov.cn/attachment/0/587/587183/4753156.pdf</w:t>
      </w:r>
    </w:p>
    <w:p>
      <w:hyperlink r:id="rId15">
        <w:r>
          <w:rPr>
            <w:color w:val="18548A"/>
          </w:rPr>
          <w:t>广东省2025年提前批专科定向培养军士普通类（物理）投档情况</w:t>
        </w:r>
      </w:hyperlink>
    </w:p>
    <w:p>
      <w:r>
        <w:t>https://eea.gd.gov.cn/attachment/0/587/587184/4753156.pdf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3154.html" TargetMode="External"/><Relationship Id="rId11" Type="http://schemas.openxmlformats.org/officeDocument/2006/relationships/hyperlink" Target="https://eea.gd.gov.cn/zwgk/sjfb/tjsj/content/post_4753156.html" TargetMode="External"/><Relationship Id="rId12" Type="http://schemas.openxmlformats.org/officeDocument/2006/relationships/hyperlink" Target="https://eea.gd.gov.cn/attachment/0/587/587183/4753154.pdf" TargetMode="External"/><Relationship Id="rId13" Type="http://schemas.openxmlformats.org/officeDocument/2006/relationships/hyperlink" Target="https://eea.gd.gov.cn/attachment/0/587/587184/4753154.pdf" TargetMode="External"/><Relationship Id="rId14" Type="http://schemas.openxmlformats.org/officeDocument/2006/relationships/hyperlink" Target="https://eea.gd.gov.cn/attachment/0/587/587183/4753156.pdf" TargetMode="External"/><Relationship Id="rId15" Type="http://schemas.openxmlformats.org/officeDocument/2006/relationships/hyperlink" Target="https://eea.gd.gov.cn/attachment/0/587/587184/475315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