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关于2023年全国硕士研究生招生考试（初试）考生核酸检测工作的温馨提示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https://eea.gd.gov.cn/tzgg/content/post_4068099.html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https://eea.gd.gov.cn/yjsks/content/post_4068100.html</w:t>
        </w:r>
      </w:hyperlink>
    </w:p>
    <w:p/>
    <w:p>
      <w:r>
        <w:t>各位考生：</w:t>
      </w:r>
    </w:p>
    <w:p>
      <w:r>
        <w:t>为方便大家完成核酸检测，我们对核酸检测工作做出优化调整，给全体考生提供免费、单人单管核酸检测服务，具体事项如下：</w:t>
      </w:r>
    </w:p>
    <w:p>
      <w:r>
        <w:t>一、12月20日全省部分二级以上医院及社会便民核酸采样点（见附件1，广州、汕头和惠州稍后公布）开通绿色通道，为全体考生提供检测服务，具体采样时间以医院及各核酸采样点规定的工作时间为准。</w:t>
      </w:r>
    </w:p>
    <w:p>
      <w:r>
        <w:t>二、在全省所有2023年硕士研究生考点（见附件2）设立研考考生核酸采样专场，采样时间为8:30-19:30。</w:t>
      </w:r>
    </w:p>
    <w:p>
      <w:r>
        <w:t>三、请全体考生凭本人准考证、身份证于12月20日到上述核酸检测点以及社会其他开放的核酸采样点开展核酸检测。</w:t>
      </w:r>
    </w:p>
    <w:p>
      <w:r>
        <w:t>四、考生现核酸检测结果为阳性且尚未转阴的，无需进行核酸检测，请于12月21日通过省教育考试院微信公众号【办事服务-健康上报】据实填报个人健康状况和核酸检测阳性结果。</w:t>
      </w:r>
    </w:p>
    <w:p>
      <w:r>
        <w:t>请广大考生结合实际情况灵活就近采样，做好个人防护，防止交叉感染，谢谢您的支持与配合！</w:t>
      </w:r>
    </w:p>
    <w:p>
      <w:r>
        <w:t>祝大家考试顺利！</w:t>
      </w:r>
    </w:p>
    <w:p>
      <w:r>
        <w:t>附件1.全省部分二级以上医院及社会便民核酸采样点（不含广州、汕头、惠州）.zip</w:t>
      </w:r>
    </w:p>
    <w:p>
      <w:r>
        <w:t>附件2 .2023年全国硕士研究生考点一览表.xlsx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附件1.全省部分二级以上医院及社会便民核酸采样点（不含广州、汕头、惠州）.zip</w:t>
        </w:r>
      </w:hyperlink>
    </w:p>
    <w:p>
      <w:r>
        <w:rPr>
          <w:sz w:val="16"/>
        </w:rPr>
        <w:t>https://eea.gd.gov.cn/attachment/0/509/509294/4068099.zip</w:t>
      </w:r>
    </w:p>
    <w:p>
      <w:hyperlink r:id="rId13">
        <w:r>
          <w:rPr>
            <w:color w:val="18548A"/>
          </w:rPr>
          <w:t>附件2 .2023年全国硕士研究生考点一览表.xlsx</w:t>
        </w:r>
      </w:hyperlink>
    </w:p>
    <w:p>
      <w:r>
        <w:rPr>
          <w:sz w:val="16"/>
        </w:rPr>
        <w:t>https://eea.gd.gov.cn/attachment/0/509/509295/4068099.xlsx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附件1.全省部分二级以上医院及社会便民核酸采样点（不含广州、汕头、惠州）.zip</w:t>
        </w:r>
      </w:hyperlink>
    </w:p>
    <w:p>
      <w:r>
        <w:t>https://eea.gd.gov.cn/attachment/0/509/509294/4068100.zip</w:t>
      </w:r>
    </w:p>
    <w:p>
      <w:hyperlink r:id="rId15">
        <w:r>
          <w:rPr>
            <w:color w:val="18548A"/>
          </w:rPr>
          <w:t>附件2 .2023年全国硕士研究生考点一览表.xlsx</w:t>
        </w:r>
      </w:hyperlink>
    </w:p>
    <w:p>
      <w:r>
        <w:t>https://eea.gd.gov.cn/attachment/0/509/509295/4068100.xlsx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68099.html" TargetMode="External"/><Relationship Id="rId11" Type="http://schemas.openxmlformats.org/officeDocument/2006/relationships/hyperlink" Target="https://eea.gd.gov.cn/yjsks/content/post_4068100.html" TargetMode="External"/><Relationship Id="rId12" Type="http://schemas.openxmlformats.org/officeDocument/2006/relationships/hyperlink" Target="https://eea.gd.gov.cn/attachment/0/509/509294/4068099.zip" TargetMode="External"/><Relationship Id="rId13" Type="http://schemas.openxmlformats.org/officeDocument/2006/relationships/hyperlink" Target="https://eea.gd.gov.cn/attachment/0/509/509295/4068099.xlsx" TargetMode="External"/><Relationship Id="rId14" Type="http://schemas.openxmlformats.org/officeDocument/2006/relationships/hyperlink" Target="https://eea.gd.gov.cn/attachment/0/509/509294/4068100.zip" TargetMode="External"/><Relationship Id="rId15" Type="http://schemas.openxmlformats.org/officeDocument/2006/relationships/hyperlink" Target="https://eea.gd.gov.cn/attachment/0/509/509295/4068100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