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关于2024年中考成绩复核结果的公告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2024-07-19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https://szeb.sz.gov.cn/szzkw/zkgg/zkxx/content/post_11449619.html</w:t>
        </w:r>
      </w:hyperlink>
    </w:p>
    <w:p/>
    <w:p>
      <w:r>
        <w:t>今年我市中考成绩公布后，各科申请查分的人数为：语文学科2873人，数学学科2529人，英语学科4142人，物理与化学学科3024人，历史与道法学科3707人。</w:t>
      </w:r>
    </w:p>
    <w:p>
      <w:r>
        <w:t>深圳市教育科学研究院已组织专人进行了认真复核，结果如下：申请复核的考生答卷扫描清晰，答卷无漏评，成绩统计合成无误。所有提出复核申请考生的成绩准确无误，复核结果不再通知考生本人。</w:t>
      </w:r>
    </w:p>
    <w:p>
      <w:r>
        <w:t>特此公告。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144961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